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96" w:rsidRDefault="001B1896"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114F64" w:rsidRDefault="001B1896" w:rsidP="00BA3C1A">
      <w:pPr>
        <w:shd w:val="clear" w:color="auto" w:fill="FFFFFF" w:themeFill="background1"/>
        <w:spacing w:after="0" w:line="360" w:lineRule="auto"/>
        <w:textAlignment w:val="baseline"/>
        <w:outlineLvl w:val="3"/>
        <w:rPr>
          <w:rFonts w:ascii="Times New Roman" w:eastAsia="Times New Roman" w:hAnsi="Times New Roman" w:cs="Times New Roman"/>
          <w:b/>
          <w:color w:val="333333"/>
          <w:sz w:val="24"/>
          <w:szCs w:val="24"/>
          <w:lang w:eastAsia="hu-HU"/>
        </w:rPr>
      </w:pPr>
      <w:r w:rsidRPr="00114F64">
        <w:rPr>
          <w:rFonts w:ascii="Times New Roman" w:eastAsia="Times New Roman" w:hAnsi="Times New Roman" w:cs="Times New Roman"/>
          <w:b/>
          <w:color w:val="333333"/>
          <w:sz w:val="24"/>
          <w:szCs w:val="24"/>
          <w:lang w:eastAsia="hu-HU"/>
        </w:rPr>
        <w:t>II. Tevékenység, működés</w:t>
      </w:r>
    </w:p>
    <w:p w:rsidR="001B1896" w:rsidRPr="001B1896" w:rsidRDefault="001B1896"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0945D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r w:rsidR="0071057C">
        <w:rPr>
          <w:rFonts w:ascii="Times New Roman" w:eastAsia="Times New Roman" w:hAnsi="Times New Roman" w:cs="Times New Roman"/>
          <w:b/>
          <w:bCs/>
          <w:color w:val="666666"/>
          <w:sz w:val="24"/>
          <w:szCs w:val="24"/>
          <w:bdr w:val="none" w:sz="0" w:space="0" w:color="auto" w:frame="1"/>
          <w:lang w:eastAsia="hu-HU"/>
        </w:rPr>
        <w:t>.</w:t>
      </w:r>
    </w:p>
    <w:p w:rsidR="005317F9" w:rsidRPr="00123794" w:rsidRDefault="00123794" w:rsidP="00BA3C1A">
      <w:pPr>
        <w:shd w:val="clear" w:color="auto" w:fill="FFFFFF"/>
        <w:spacing w:after="0" w:line="360" w:lineRule="auto"/>
        <w:jc w:val="center"/>
        <w:textAlignment w:val="baseline"/>
        <w:rPr>
          <w:rStyle w:val="Hiperhivatkozs"/>
          <w:b/>
          <w:sz w:val="28"/>
        </w:rPr>
      </w:pPr>
      <w:r>
        <w:rPr>
          <w:b/>
          <w:sz w:val="28"/>
        </w:rPr>
        <w:fldChar w:fldCharType="begin"/>
      </w:r>
      <w:r>
        <w:rPr>
          <w:b/>
          <w:sz w:val="28"/>
        </w:rPr>
        <w:instrText xml:space="preserve"> HYPERLINK "http://lurkohazovoda.hu/wp-content/uploads/2019/02/szervezeti-es-mukodesi-szabalyzat.pdf" </w:instrText>
      </w:r>
      <w:r>
        <w:rPr>
          <w:b/>
          <w:sz w:val="28"/>
        </w:rPr>
      </w:r>
      <w:r>
        <w:rPr>
          <w:b/>
          <w:sz w:val="28"/>
        </w:rPr>
        <w:fldChar w:fldCharType="separate"/>
      </w:r>
      <w:r w:rsidR="001C5130" w:rsidRPr="00123794">
        <w:rPr>
          <w:rStyle w:val="Hiperhivatkozs"/>
          <w:b/>
          <w:sz w:val="28"/>
        </w:rPr>
        <w:t xml:space="preserve">Hivatkozás a Honlap – Dokumentumok </w:t>
      </w:r>
      <w:r w:rsidR="00BA3C1A" w:rsidRPr="00123794">
        <w:rPr>
          <w:rStyle w:val="Hiperhivatkozs"/>
          <w:b/>
          <w:sz w:val="28"/>
        </w:rPr>
        <w:t xml:space="preserve">– </w:t>
      </w:r>
      <w:r w:rsidR="001C5130" w:rsidRPr="00123794">
        <w:rPr>
          <w:rStyle w:val="Hiperhivatkozs"/>
          <w:b/>
          <w:sz w:val="28"/>
        </w:rPr>
        <w:t>SZMSZ</w:t>
      </w:r>
    </w:p>
    <w:p w:rsidR="00BA3C1A" w:rsidRPr="00BA3C1A" w:rsidRDefault="00123794" w:rsidP="00BA3C1A">
      <w:pPr>
        <w:shd w:val="clear" w:color="auto" w:fill="FFFFFF"/>
        <w:spacing w:after="0" w:line="360" w:lineRule="auto"/>
        <w:jc w:val="center"/>
        <w:textAlignment w:val="baseline"/>
        <w:rPr>
          <w:b/>
          <w:color w:val="FF0000"/>
          <w:sz w:val="28"/>
        </w:rPr>
      </w:pPr>
      <w:r>
        <w:rPr>
          <w:b/>
          <w:sz w:val="28"/>
        </w:rPr>
        <w:fldChar w:fldCharType="end"/>
      </w:r>
    </w:p>
    <w:p w:rsidR="001B1896" w:rsidRPr="000945D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t>Az országos illetékességű szervek, valamint a fővárosi és megyei kormányhivatal esetében a közfeladatot ellátó szerv feladatáról, tevékenységéről szóló tájékoztató magyar és angol nyelven</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0945DD"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 xml:space="preserve">     </w:t>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BA3C1A" w:rsidRDefault="00BA3C1A"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0945DD" w:rsidRDefault="001B1896" w:rsidP="00055E27">
      <w:pPr>
        <w:pStyle w:val="Listaszerbekezds"/>
        <w:numPr>
          <w:ilvl w:val="0"/>
          <w:numId w:val="3"/>
        </w:numPr>
        <w:spacing w:after="0" w:line="360" w:lineRule="auto"/>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t>A helyi önkormányzat önként vállalt feladatai</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1B1896" w:rsidP="00055E27">
      <w:pPr>
        <w:spacing w:after="0" w:line="360" w:lineRule="auto"/>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E közzétételi egység az Adatközlő esetében nem értelmezhető</w:t>
      </w:r>
    </w:p>
    <w:p w:rsidR="001B1896" w:rsidRDefault="001B1896"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0945D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t xml:space="preserve">Államigazgatási, önkormányzati, és egyéb hatósági ügyekben </w:t>
      </w:r>
      <w:r w:rsidR="00A470B3" w:rsidRPr="000945DD">
        <w:rPr>
          <w:rFonts w:ascii="Times New Roman" w:eastAsia="Times New Roman" w:hAnsi="Times New Roman" w:cs="Times New Roman"/>
          <w:b/>
          <w:bCs/>
          <w:color w:val="666666"/>
          <w:sz w:val="24"/>
          <w:szCs w:val="24"/>
          <w:bdr w:val="none" w:sz="0" w:space="0" w:color="auto" w:frame="1"/>
          <w:lang w:eastAsia="hu-HU"/>
        </w:rPr>
        <w:t>ügyfajtánkként</w:t>
      </w:r>
      <w:r w:rsidRPr="000945DD">
        <w:rPr>
          <w:rFonts w:ascii="Times New Roman" w:eastAsia="Times New Roman" w:hAnsi="Times New Roman" w:cs="Times New Roman"/>
          <w:b/>
          <w:bCs/>
          <w:color w:val="666666"/>
          <w:sz w:val="24"/>
          <w:szCs w:val="24"/>
          <w:bdr w:val="none" w:sz="0" w:space="0" w:color="auto" w:frame="1"/>
          <w:lang w:eastAsia="hu-HU"/>
        </w:rPr>
        <w:t xml:space="preserve"> és </w:t>
      </w:r>
      <w:proofErr w:type="gramStart"/>
      <w:r w:rsidR="00A470B3" w:rsidRPr="000945DD">
        <w:rPr>
          <w:rFonts w:ascii="Times New Roman" w:eastAsia="Times New Roman" w:hAnsi="Times New Roman" w:cs="Times New Roman"/>
          <w:b/>
          <w:bCs/>
          <w:color w:val="666666"/>
          <w:sz w:val="24"/>
          <w:szCs w:val="24"/>
          <w:bdr w:val="none" w:sz="0" w:space="0" w:color="auto" w:frame="1"/>
          <w:lang w:eastAsia="hu-HU"/>
        </w:rPr>
        <w:t>eljárás típusonként</w:t>
      </w:r>
      <w:r w:rsidRPr="000945DD">
        <w:rPr>
          <w:rFonts w:ascii="Times New Roman" w:eastAsia="Times New Roman" w:hAnsi="Times New Roman" w:cs="Times New Roman"/>
          <w:b/>
          <w:bCs/>
          <w:color w:val="666666"/>
          <w:sz w:val="24"/>
          <w:szCs w:val="24"/>
          <w:bdr w:val="none" w:sz="0" w:space="0" w:color="auto" w:frame="1"/>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w:t>
      </w:r>
      <w:proofErr w:type="gramEnd"/>
      <w:r w:rsidRPr="000945DD">
        <w:rPr>
          <w:rFonts w:ascii="Times New Roman" w:eastAsia="Times New Roman" w:hAnsi="Times New Roman" w:cs="Times New Roman"/>
          <w:b/>
          <w:bCs/>
          <w:color w:val="666666"/>
          <w:sz w:val="24"/>
          <w:szCs w:val="24"/>
          <w:bdr w:val="none" w:sz="0" w:space="0" w:color="auto" w:frame="1"/>
          <w:lang w:eastAsia="hu-HU"/>
        </w:rPr>
        <w:t>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1B1896" w:rsidP="00BA3C1A">
      <w:pPr>
        <w:spacing w:after="0" w:line="360" w:lineRule="auto"/>
        <w:ind w:firstLine="360"/>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E közzétételi egység az Adatközlő esetében nem értelmezhető</w:t>
      </w:r>
    </w:p>
    <w:p w:rsidR="00A470B3" w:rsidRDefault="00A470B3"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BA3C1A" w:rsidRDefault="00BA3C1A"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2A3E8E"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lastRenderedPageBreak/>
        <w:t xml:space="preserve">A közfeladatot ellátó szerv által nyújtott vagy költségvetéséből </w:t>
      </w:r>
      <w:proofErr w:type="gramStart"/>
      <w:r w:rsidRPr="000945DD">
        <w:rPr>
          <w:rFonts w:ascii="Times New Roman" w:eastAsia="Times New Roman" w:hAnsi="Times New Roman" w:cs="Times New Roman"/>
          <w:b/>
          <w:bCs/>
          <w:color w:val="666666"/>
          <w:sz w:val="24"/>
          <w:szCs w:val="24"/>
          <w:bdr w:val="none" w:sz="0" w:space="0" w:color="auto" w:frame="1"/>
          <w:lang w:eastAsia="hu-HU"/>
        </w:rPr>
        <w:t>finanszírozott</w:t>
      </w:r>
      <w:proofErr w:type="gramEnd"/>
      <w:r w:rsidRPr="000945DD">
        <w:rPr>
          <w:rFonts w:ascii="Times New Roman" w:eastAsia="Times New Roman" w:hAnsi="Times New Roman" w:cs="Times New Roman"/>
          <w:b/>
          <w:bCs/>
          <w:color w:val="666666"/>
          <w:sz w:val="24"/>
          <w:szCs w:val="24"/>
          <w:bdr w:val="none" w:sz="0" w:space="0" w:color="auto" w:frame="1"/>
          <w:lang w:eastAsia="hu-HU"/>
        </w:rPr>
        <w:t xml:space="preserve"> közszolgáltatások megnevezése, tartalma, a közszolgáltatások igénybevételének rendje, a közszolgáltatásért fizetendő díj mértéke, az abból adott kedvezmények</w:t>
      </w:r>
      <w:r w:rsidR="0071057C">
        <w:rPr>
          <w:rFonts w:ascii="Times New Roman" w:eastAsia="Times New Roman" w:hAnsi="Times New Roman" w:cs="Times New Roman"/>
          <w:b/>
          <w:bCs/>
          <w:color w:val="666666"/>
          <w:sz w:val="24"/>
          <w:szCs w:val="24"/>
          <w:bdr w:val="none" w:sz="0" w:space="0" w:color="auto" w:frame="1"/>
          <w:lang w:eastAsia="hu-HU"/>
        </w:rPr>
        <w:t>.</w:t>
      </w:r>
    </w:p>
    <w:tbl>
      <w:tblPr>
        <w:tblW w:w="877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1701"/>
        <w:gridCol w:w="6521"/>
      </w:tblGrid>
      <w:tr w:rsidR="002A3E8E" w:rsidRPr="00035B45" w:rsidTr="00035B45">
        <w:tc>
          <w:tcPr>
            <w:tcW w:w="556" w:type="dxa"/>
            <w:vAlign w:val="center"/>
          </w:tcPr>
          <w:p w:rsidR="002A3E8E" w:rsidRPr="00035B45" w:rsidRDefault="002A3E8E" w:rsidP="00035B45">
            <w:pPr>
              <w:tabs>
                <w:tab w:val="left" w:pos="900"/>
              </w:tabs>
              <w:ind w:right="-6"/>
              <w:jc w:val="center"/>
              <w:rPr>
                <w:rFonts w:ascii="Times New Roman" w:hAnsi="Times New Roman" w:cs="Times New Roman"/>
                <w:b/>
                <w:sz w:val="24"/>
                <w:szCs w:val="24"/>
              </w:rPr>
            </w:pPr>
          </w:p>
        </w:tc>
        <w:tc>
          <w:tcPr>
            <w:tcW w:w="1701" w:type="dxa"/>
            <w:vAlign w:val="center"/>
          </w:tcPr>
          <w:p w:rsidR="002A3E8E" w:rsidRPr="00035B45" w:rsidRDefault="002A3E8E" w:rsidP="00B73514">
            <w:pPr>
              <w:tabs>
                <w:tab w:val="left" w:pos="900"/>
              </w:tabs>
              <w:spacing w:after="0" w:line="240" w:lineRule="auto"/>
              <w:ind w:right="-6"/>
              <w:jc w:val="center"/>
              <w:rPr>
                <w:rFonts w:ascii="Times New Roman" w:hAnsi="Times New Roman" w:cs="Times New Roman"/>
                <w:b/>
                <w:sz w:val="24"/>
                <w:szCs w:val="24"/>
              </w:rPr>
            </w:pPr>
            <w:r w:rsidRPr="00035B45">
              <w:rPr>
                <w:rFonts w:ascii="Times New Roman" w:hAnsi="Times New Roman" w:cs="Times New Roman"/>
                <w:b/>
                <w:sz w:val="24"/>
                <w:szCs w:val="24"/>
              </w:rPr>
              <w:t>Kormányzati funkciószám</w:t>
            </w:r>
          </w:p>
        </w:tc>
        <w:tc>
          <w:tcPr>
            <w:tcW w:w="6521" w:type="dxa"/>
            <w:vAlign w:val="center"/>
          </w:tcPr>
          <w:p w:rsidR="002A3E8E" w:rsidRPr="00035B45" w:rsidRDefault="002A3E8E" w:rsidP="00B73514">
            <w:pPr>
              <w:tabs>
                <w:tab w:val="left" w:pos="900"/>
              </w:tabs>
              <w:spacing w:after="0" w:line="240" w:lineRule="auto"/>
              <w:ind w:right="-6"/>
              <w:jc w:val="center"/>
              <w:rPr>
                <w:rFonts w:ascii="Times New Roman" w:hAnsi="Times New Roman" w:cs="Times New Roman"/>
                <w:b/>
                <w:sz w:val="24"/>
                <w:szCs w:val="24"/>
              </w:rPr>
            </w:pPr>
            <w:r w:rsidRPr="00035B45">
              <w:rPr>
                <w:rFonts w:ascii="Times New Roman" w:hAnsi="Times New Roman" w:cs="Times New Roman"/>
                <w:b/>
                <w:sz w:val="24"/>
                <w:szCs w:val="24"/>
              </w:rPr>
              <w:t>Kormányzati funkció megnevezése</w:t>
            </w:r>
          </w:p>
        </w:tc>
      </w:tr>
      <w:tr w:rsidR="002A3E8E" w:rsidRPr="00035B45" w:rsidTr="00B73514">
        <w:tc>
          <w:tcPr>
            <w:tcW w:w="556" w:type="dxa"/>
            <w:vAlign w:val="center"/>
          </w:tcPr>
          <w:p w:rsidR="002A3E8E" w:rsidRPr="00035B45" w:rsidRDefault="002A3E8E" w:rsidP="000C380E">
            <w:pPr>
              <w:tabs>
                <w:tab w:val="left" w:pos="900"/>
              </w:tabs>
              <w:ind w:right="-6"/>
              <w:jc w:val="center"/>
              <w:rPr>
                <w:rFonts w:ascii="Times New Roman" w:hAnsi="Times New Roman" w:cs="Times New Roman"/>
                <w:sz w:val="24"/>
                <w:szCs w:val="24"/>
              </w:rPr>
            </w:pPr>
            <w:r w:rsidRPr="00035B45">
              <w:rPr>
                <w:rFonts w:ascii="Times New Roman" w:hAnsi="Times New Roman" w:cs="Times New Roman"/>
                <w:sz w:val="24"/>
                <w:szCs w:val="24"/>
              </w:rPr>
              <w:t>1</w:t>
            </w:r>
          </w:p>
        </w:tc>
        <w:tc>
          <w:tcPr>
            <w:tcW w:w="1701" w:type="dxa"/>
            <w:vAlign w:val="center"/>
          </w:tcPr>
          <w:p w:rsidR="002A3E8E" w:rsidRPr="00035B45" w:rsidRDefault="002A3E8E" w:rsidP="000C380E">
            <w:pPr>
              <w:pStyle w:val="lfej"/>
              <w:tabs>
                <w:tab w:val="clear" w:pos="4536"/>
                <w:tab w:val="clear" w:pos="9072"/>
              </w:tabs>
              <w:jc w:val="center"/>
              <w:rPr>
                <w:sz w:val="24"/>
                <w:szCs w:val="24"/>
              </w:rPr>
            </w:pPr>
            <w:r w:rsidRPr="00035B45">
              <w:rPr>
                <w:sz w:val="24"/>
                <w:szCs w:val="24"/>
              </w:rPr>
              <w:t>091110</w:t>
            </w:r>
          </w:p>
        </w:tc>
        <w:tc>
          <w:tcPr>
            <w:tcW w:w="6521" w:type="dxa"/>
            <w:vAlign w:val="center"/>
          </w:tcPr>
          <w:p w:rsidR="002A3E8E" w:rsidRPr="00035B45" w:rsidRDefault="002A3E8E" w:rsidP="00B73514">
            <w:pPr>
              <w:tabs>
                <w:tab w:val="left" w:pos="900"/>
              </w:tabs>
              <w:spacing w:after="0" w:line="240" w:lineRule="auto"/>
              <w:ind w:right="-6"/>
              <w:rPr>
                <w:rFonts w:ascii="Times New Roman" w:hAnsi="Times New Roman" w:cs="Times New Roman"/>
                <w:sz w:val="24"/>
                <w:szCs w:val="24"/>
              </w:rPr>
            </w:pPr>
            <w:r w:rsidRPr="00035B45">
              <w:rPr>
                <w:rFonts w:ascii="Times New Roman" w:hAnsi="Times New Roman" w:cs="Times New Roman"/>
                <w:sz w:val="24"/>
                <w:szCs w:val="24"/>
              </w:rPr>
              <w:t>Óvodai nevelés, ellátás szakmai feladatai</w:t>
            </w:r>
          </w:p>
        </w:tc>
      </w:tr>
      <w:tr w:rsidR="002A3E8E" w:rsidRPr="00035B45" w:rsidTr="000C380E">
        <w:tc>
          <w:tcPr>
            <w:tcW w:w="556" w:type="dxa"/>
            <w:vAlign w:val="center"/>
          </w:tcPr>
          <w:p w:rsidR="002A3E8E" w:rsidRPr="00035B45" w:rsidRDefault="002A3E8E" w:rsidP="000C380E">
            <w:pPr>
              <w:tabs>
                <w:tab w:val="left" w:pos="900"/>
              </w:tabs>
              <w:ind w:right="-6"/>
              <w:jc w:val="center"/>
              <w:rPr>
                <w:rFonts w:ascii="Times New Roman" w:hAnsi="Times New Roman" w:cs="Times New Roman"/>
                <w:sz w:val="24"/>
                <w:szCs w:val="24"/>
              </w:rPr>
            </w:pPr>
            <w:r w:rsidRPr="00035B45">
              <w:rPr>
                <w:rFonts w:ascii="Times New Roman" w:hAnsi="Times New Roman" w:cs="Times New Roman"/>
                <w:sz w:val="24"/>
                <w:szCs w:val="24"/>
              </w:rPr>
              <w:t>2</w:t>
            </w:r>
          </w:p>
        </w:tc>
        <w:tc>
          <w:tcPr>
            <w:tcW w:w="1701" w:type="dxa"/>
            <w:vAlign w:val="center"/>
          </w:tcPr>
          <w:p w:rsidR="002A3E8E" w:rsidRPr="00035B45" w:rsidRDefault="002A3E8E" w:rsidP="000C380E">
            <w:pPr>
              <w:pStyle w:val="lfej"/>
              <w:tabs>
                <w:tab w:val="clear" w:pos="4536"/>
                <w:tab w:val="clear" w:pos="9072"/>
              </w:tabs>
              <w:jc w:val="center"/>
              <w:rPr>
                <w:sz w:val="24"/>
                <w:szCs w:val="24"/>
              </w:rPr>
            </w:pPr>
            <w:r w:rsidRPr="00035B45">
              <w:rPr>
                <w:sz w:val="24"/>
                <w:szCs w:val="24"/>
              </w:rPr>
              <w:t>091120</w:t>
            </w:r>
          </w:p>
        </w:tc>
        <w:tc>
          <w:tcPr>
            <w:tcW w:w="6521" w:type="dxa"/>
            <w:vAlign w:val="center"/>
          </w:tcPr>
          <w:p w:rsidR="002A3E8E" w:rsidRPr="00035B45" w:rsidRDefault="002A3E8E" w:rsidP="000C380E">
            <w:pPr>
              <w:pStyle w:val="Szvegtrzs21"/>
              <w:jc w:val="left"/>
              <w:rPr>
                <w:szCs w:val="24"/>
              </w:rPr>
            </w:pPr>
            <w:r w:rsidRPr="00035B45">
              <w:rPr>
                <w:szCs w:val="24"/>
              </w:rPr>
              <w:t>Sajátos nevelési igényű gyermekek óvodai nevelésének, ellátásának szakmai feladatai</w:t>
            </w:r>
          </w:p>
        </w:tc>
      </w:tr>
      <w:tr w:rsidR="002A3E8E" w:rsidRPr="00035B45" w:rsidTr="000C380E">
        <w:tc>
          <w:tcPr>
            <w:tcW w:w="556" w:type="dxa"/>
            <w:vAlign w:val="center"/>
          </w:tcPr>
          <w:p w:rsidR="002A3E8E" w:rsidRPr="00035B45" w:rsidRDefault="002A3E8E" w:rsidP="000C380E">
            <w:pPr>
              <w:tabs>
                <w:tab w:val="left" w:pos="900"/>
              </w:tabs>
              <w:ind w:right="-6"/>
              <w:jc w:val="center"/>
              <w:rPr>
                <w:rFonts w:ascii="Times New Roman" w:hAnsi="Times New Roman" w:cs="Times New Roman"/>
                <w:sz w:val="24"/>
                <w:szCs w:val="24"/>
              </w:rPr>
            </w:pPr>
            <w:r w:rsidRPr="00035B45">
              <w:rPr>
                <w:rFonts w:ascii="Times New Roman" w:hAnsi="Times New Roman" w:cs="Times New Roman"/>
                <w:sz w:val="24"/>
                <w:szCs w:val="24"/>
              </w:rPr>
              <w:t>3</w:t>
            </w:r>
          </w:p>
        </w:tc>
        <w:tc>
          <w:tcPr>
            <w:tcW w:w="1701" w:type="dxa"/>
            <w:vAlign w:val="center"/>
          </w:tcPr>
          <w:p w:rsidR="002A3E8E" w:rsidRPr="00035B45" w:rsidRDefault="002A3E8E" w:rsidP="000C380E">
            <w:pPr>
              <w:pStyle w:val="lfej"/>
              <w:tabs>
                <w:tab w:val="clear" w:pos="4536"/>
                <w:tab w:val="clear" w:pos="9072"/>
              </w:tabs>
              <w:jc w:val="center"/>
              <w:rPr>
                <w:sz w:val="24"/>
                <w:szCs w:val="24"/>
              </w:rPr>
            </w:pPr>
            <w:r w:rsidRPr="00035B45">
              <w:rPr>
                <w:sz w:val="24"/>
                <w:szCs w:val="24"/>
              </w:rPr>
              <w:t>091140</w:t>
            </w:r>
          </w:p>
        </w:tc>
        <w:tc>
          <w:tcPr>
            <w:tcW w:w="6521" w:type="dxa"/>
            <w:vAlign w:val="center"/>
          </w:tcPr>
          <w:p w:rsidR="002A3E8E" w:rsidRPr="00035B45" w:rsidRDefault="002A3E8E" w:rsidP="000C380E">
            <w:pPr>
              <w:pStyle w:val="Szvegtrzs21"/>
              <w:jc w:val="left"/>
              <w:rPr>
                <w:szCs w:val="24"/>
              </w:rPr>
            </w:pPr>
            <w:r w:rsidRPr="00035B45">
              <w:rPr>
                <w:szCs w:val="24"/>
              </w:rPr>
              <w:t>Óvodai nevelés, ellátás működetési feladatai</w:t>
            </w:r>
          </w:p>
        </w:tc>
      </w:tr>
      <w:tr w:rsidR="002A3E8E" w:rsidRPr="00035B45" w:rsidTr="000C380E">
        <w:tc>
          <w:tcPr>
            <w:tcW w:w="556" w:type="dxa"/>
            <w:vAlign w:val="center"/>
          </w:tcPr>
          <w:p w:rsidR="002A3E8E" w:rsidRPr="00035B45" w:rsidRDefault="002A3E8E" w:rsidP="000C380E">
            <w:pPr>
              <w:tabs>
                <w:tab w:val="left" w:pos="900"/>
              </w:tabs>
              <w:ind w:right="-6"/>
              <w:jc w:val="center"/>
              <w:rPr>
                <w:rFonts w:ascii="Times New Roman" w:hAnsi="Times New Roman" w:cs="Times New Roman"/>
                <w:sz w:val="24"/>
                <w:szCs w:val="24"/>
              </w:rPr>
            </w:pPr>
            <w:r w:rsidRPr="00035B45">
              <w:rPr>
                <w:rFonts w:ascii="Times New Roman" w:hAnsi="Times New Roman" w:cs="Times New Roman"/>
                <w:sz w:val="24"/>
                <w:szCs w:val="24"/>
              </w:rPr>
              <w:t>4</w:t>
            </w:r>
          </w:p>
        </w:tc>
        <w:tc>
          <w:tcPr>
            <w:tcW w:w="1701" w:type="dxa"/>
            <w:vAlign w:val="center"/>
          </w:tcPr>
          <w:p w:rsidR="002A3E8E" w:rsidRPr="00035B45" w:rsidRDefault="002A3E8E" w:rsidP="000C380E">
            <w:pPr>
              <w:pStyle w:val="lfej"/>
              <w:tabs>
                <w:tab w:val="clear" w:pos="4536"/>
                <w:tab w:val="clear" w:pos="9072"/>
              </w:tabs>
              <w:jc w:val="center"/>
              <w:rPr>
                <w:sz w:val="24"/>
                <w:szCs w:val="24"/>
              </w:rPr>
            </w:pPr>
            <w:r w:rsidRPr="00035B45">
              <w:rPr>
                <w:sz w:val="24"/>
                <w:szCs w:val="24"/>
              </w:rPr>
              <w:t>096015</w:t>
            </w:r>
          </w:p>
        </w:tc>
        <w:tc>
          <w:tcPr>
            <w:tcW w:w="6521" w:type="dxa"/>
            <w:vAlign w:val="center"/>
          </w:tcPr>
          <w:p w:rsidR="002A3E8E" w:rsidRPr="00035B45" w:rsidRDefault="002A3E8E" w:rsidP="000C380E">
            <w:pPr>
              <w:pStyle w:val="Szvegtrzs21"/>
              <w:jc w:val="left"/>
              <w:rPr>
                <w:szCs w:val="24"/>
              </w:rPr>
            </w:pPr>
            <w:r w:rsidRPr="00035B45">
              <w:rPr>
                <w:szCs w:val="24"/>
              </w:rPr>
              <w:t>Gyermekétkeztetés köznevelési intézményben</w:t>
            </w:r>
          </w:p>
        </w:tc>
      </w:tr>
      <w:tr w:rsidR="002A3E8E" w:rsidRPr="00035B45" w:rsidTr="000C380E">
        <w:tc>
          <w:tcPr>
            <w:tcW w:w="556" w:type="dxa"/>
            <w:vAlign w:val="center"/>
          </w:tcPr>
          <w:p w:rsidR="002A3E8E" w:rsidRPr="00035B45" w:rsidRDefault="002A3E8E" w:rsidP="000C380E">
            <w:pPr>
              <w:tabs>
                <w:tab w:val="left" w:pos="900"/>
              </w:tabs>
              <w:ind w:right="-6"/>
              <w:jc w:val="center"/>
              <w:rPr>
                <w:rFonts w:ascii="Times New Roman" w:hAnsi="Times New Roman" w:cs="Times New Roman"/>
                <w:sz w:val="24"/>
                <w:szCs w:val="24"/>
              </w:rPr>
            </w:pPr>
            <w:r w:rsidRPr="00035B45">
              <w:rPr>
                <w:rFonts w:ascii="Times New Roman" w:hAnsi="Times New Roman" w:cs="Times New Roman"/>
                <w:sz w:val="24"/>
                <w:szCs w:val="24"/>
              </w:rPr>
              <w:t>4</w:t>
            </w:r>
          </w:p>
        </w:tc>
        <w:tc>
          <w:tcPr>
            <w:tcW w:w="1701" w:type="dxa"/>
            <w:vAlign w:val="center"/>
          </w:tcPr>
          <w:p w:rsidR="002A3E8E" w:rsidRPr="00035B45" w:rsidRDefault="002A3E8E" w:rsidP="000C380E">
            <w:pPr>
              <w:pStyle w:val="lfej"/>
              <w:tabs>
                <w:tab w:val="clear" w:pos="4536"/>
                <w:tab w:val="clear" w:pos="9072"/>
              </w:tabs>
              <w:jc w:val="center"/>
              <w:rPr>
                <w:sz w:val="24"/>
                <w:szCs w:val="24"/>
              </w:rPr>
            </w:pPr>
            <w:r w:rsidRPr="00035B45">
              <w:rPr>
                <w:sz w:val="24"/>
                <w:szCs w:val="24"/>
              </w:rPr>
              <w:t>096025</w:t>
            </w:r>
          </w:p>
        </w:tc>
        <w:tc>
          <w:tcPr>
            <w:tcW w:w="6521" w:type="dxa"/>
            <w:vAlign w:val="center"/>
          </w:tcPr>
          <w:p w:rsidR="002A3E8E" w:rsidRPr="00035B45" w:rsidRDefault="002A3E8E" w:rsidP="000C380E">
            <w:pPr>
              <w:pStyle w:val="Szvegtrzs21"/>
              <w:jc w:val="left"/>
              <w:rPr>
                <w:szCs w:val="24"/>
              </w:rPr>
            </w:pPr>
            <w:r w:rsidRPr="00035B45">
              <w:rPr>
                <w:szCs w:val="24"/>
              </w:rPr>
              <w:t>Munkahelyi étkeztetés köznevelési intézményben</w:t>
            </w:r>
          </w:p>
        </w:tc>
      </w:tr>
    </w:tbl>
    <w:p w:rsidR="002A3E8E" w:rsidRPr="000945DD" w:rsidRDefault="002A3E8E" w:rsidP="00035B45">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p>
    <w:p w:rsidR="001B1896" w:rsidRPr="009B7AC4" w:rsidRDefault="001B1896" w:rsidP="00055E27">
      <w:pPr>
        <w:spacing w:after="0" w:line="360" w:lineRule="auto"/>
        <w:jc w:val="both"/>
        <w:textAlignment w:val="baseline"/>
        <w:rPr>
          <w:rFonts w:ascii="Times New Roman" w:eastAsia="Times New Roman" w:hAnsi="Times New Roman" w:cs="Times New Roman"/>
          <w:color w:val="666666"/>
          <w:sz w:val="24"/>
          <w:szCs w:val="24"/>
          <w:lang w:eastAsia="hu-HU"/>
        </w:rPr>
      </w:pPr>
      <w:r w:rsidRPr="009B7AC4">
        <w:rPr>
          <w:rFonts w:ascii="Times New Roman" w:eastAsia="Times New Roman" w:hAnsi="Times New Roman" w:cs="Times New Roman"/>
          <w:color w:val="666666"/>
          <w:sz w:val="24"/>
          <w:szCs w:val="24"/>
          <w:lang w:eastAsia="hu-HU"/>
        </w:rPr>
        <w:br/>
      </w:r>
      <w:r w:rsidRPr="009B7AC4">
        <w:rPr>
          <w:rFonts w:ascii="Times New Roman" w:eastAsia="Times New Roman" w:hAnsi="Times New Roman" w:cs="Times New Roman"/>
          <w:b/>
          <w:bCs/>
          <w:color w:val="666666"/>
          <w:sz w:val="24"/>
          <w:szCs w:val="24"/>
          <w:bdr w:val="none" w:sz="0" w:space="0" w:color="auto" w:frame="1"/>
          <w:lang w:eastAsia="hu-HU"/>
        </w:rPr>
        <w:t>A kedvezmények mértékét a :  328/2011</w:t>
      </w:r>
      <w:r w:rsidR="00BA3C1A">
        <w:rPr>
          <w:rFonts w:ascii="Times New Roman" w:eastAsia="Times New Roman" w:hAnsi="Times New Roman" w:cs="Times New Roman"/>
          <w:b/>
          <w:bCs/>
          <w:color w:val="666666"/>
          <w:sz w:val="24"/>
          <w:szCs w:val="24"/>
          <w:bdr w:val="none" w:sz="0" w:space="0" w:color="auto" w:frame="1"/>
          <w:lang w:eastAsia="hu-HU"/>
        </w:rPr>
        <w:t>.</w:t>
      </w:r>
      <w:r w:rsidRPr="009B7AC4">
        <w:rPr>
          <w:rFonts w:ascii="Times New Roman" w:eastAsia="Times New Roman" w:hAnsi="Times New Roman" w:cs="Times New Roman"/>
          <w:b/>
          <w:bCs/>
          <w:color w:val="666666"/>
          <w:sz w:val="24"/>
          <w:szCs w:val="24"/>
          <w:bdr w:val="none" w:sz="0" w:space="0" w:color="auto" w:frame="1"/>
          <w:lang w:eastAsia="hu-HU"/>
        </w:rPr>
        <w:t>(XII</w:t>
      </w:r>
      <w:r w:rsidR="00BA3C1A">
        <w:rPr>
          <w:rFonts w:ascii="Times New Roman" w:eastAsia="Times New Roman" w:hAnsi="Times New Roman" w:cs="Times New Roman"/>
          <w:b/>
          <w:bCs/>
          <w:color w:val="666666"/>
          <w:sz w:val="24"/>
          <w:szCs w:val="24"/>
          <w:bdr w:val="none" w:sz="0" w:space="0" w:color="auto" w:frame="1"/>
          <w:lang w:eastAsia="hu-HU"/>
        </w:rPr>
        <w:t>.29.</w:t>
      </w:r>
      <w:r w:rsidRPr="009B7AC4">
        <w:rPr>
          <w:rFonts w:ascii="Times New Roman" w:eastAsia="Times New Roman" w:hAnsi="Times New Roman" w:cs="Times New Roman"/>
          <w:b/>
          <w:bCs/>
          <w:color w:val="666666"/>
          <w:sz w:val="24"/>
          <w:szCs w:val="24"/>
          <w:bdr w:val="none" w:sz="0" w:space="0" w:color="auto" w:frame="1"/>
          <w:lang w:eastAsia="hu-HU"/>
        </w:rPr>
        <w:t>) Kormány rendelet </w:t>
      </w:r>
      <w:r w:rsidRPr="009B7AC4">
        <w:rPr>
          <w:rFonts w:ascii="Times New Roman" w:eastAsia="Times New Roman" w:hAnsi="Times New Roman" w:cs="Times New Roman"/>
          <w:color w:val="666666"/>
          <w:sz w:val="24"/>
          <w:szCs w:val="24"/>
          <w:lang w:eastAsia="hu-HU"/>
        </w:rPr>
        <w:t>(a személyes gondoskodást nyújtó gyermekjóléti alapellátások és gyermekvédelmi szakellátások térítési díjáról és az igénylésükhöz felhasználható bizonyítékokról)</w:t>
      </w:r>
      <w:r w:rsidRPr="009B7AC4">
        <w:rPr>
          <w:rFonts w:ascii="Times New Roman" w:eastAsia="Times New Roman" w:hAnsi="Times New Roman" w:cs="Times New Roman"/>
          <w:b/>
          <w:bCs/>
          <w:color w:val="666666"/>
          <w:sz w:val="24"/>
          <w:szCs w:val="24"/>
          <w:bdr w:val="none" w:sz="0" w:space="0" w:color="auto" w:frame="1"/>
          <w:lang w:eastAsia="hu-HU"/>
        </w:rPr>
        <w:t> szabályozza.</w:t>
      </w:r>
    </w:p>
    <w:p w:rsidR="00F83A8D" w:rsidRDefault="00F83A8D"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0945D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t>A közfeladatot ellátó szerv által fenntartott adatbázisok, illetve nyilvántartások leíró adatai (név, formátum, az adatkezelés célja, jogalapja, időtartama, az érintettek köre, az adatok forrása, kérdőíves adatfelvétel esetén a kitö</w:t>
      </w:r>
      <w:r w:rsidR="00F83A8D" w:rsidRPr="000945DD">
        <w:rPr>
          <w:rFonts w:ascii="Times New Roman" w:eastAsia="Times New Roman" w:hAnsi="Times New Roman" w:cs="Times New Roman"/>
          <w:b/>
          <w:bCs/>
          <w:color w:val="666666"/>
          <w:sz w:val="24"/>
          <w:szCs w:val="24"/>
          <w:bdr w:val="none" w:sz="0" w:space="0" w:color="auto" w:frame="1"/>
          <w:lang w:eastAsia="hu-HU"/>
        </w:rPr>
        <w:t xml:space="preserve">ltendő kérdőív), az adatvédelmi </w:t>
      </w:r>
      <w:r w:rsidRPr="000945DD">
        <w:rPr>
          <w:rFonts w:ascii="Times New Roman" w:eastAsia="Times New Roman" w:hAnsi="Times New Roman" w:cs="Times New Roman"/>
          <w:b/>
          <w:bCs/>
          <w:color w:val="666666"/>
          <w:sz w:val="24"/>
          <w:szCs w:val="24"/>
          <w:bdr w:val="none" w:sz="0" w:space="0" w:color="auto" w:frame="1"/>
          <w:lang w:eastAsia="hu-HU"/>
        </w:rPr>
        <w:t>nyilvántartásba bejelentendő nyilvántartásoknak az e törvény szerinti azonosító adatai; a közfeladatot ellátó szerv által – alaptevékenysége keretében – gyűjtött és feldolgozott adatok fajtái, a hozzáférés módja, a másolatkészítés költségei</w:t>
      </w:r>
      <w:r w:rsidR="0071057C">
        <w:rPr>
          <w:rFonts w:ascii="Times New Roman" w:eastAsia="Times New Roman" w:hAnsi="Times New Roman" w:cs="Times New Roman"/>
          <w:b/>
          <w:bCs/>
          <w:color w:val="666666"/>
          <w:sz w:val="24"/>
          <w:szCs w:val="24"/>
          <w:bdr w:val="none" w:sz="0" w:space="0" w:color="auto" w:frame="1"/>
          <w:lang w:eastAsia="hu-HU"/>
        </w:rPr>
        <w:t>.</w:t>
      </w:r>
    </w:p>
    <w:p w:rsidR="00035B45" w:rsidRDefault="00035B45"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r>
        <w:rPr>
          <w:rFonts w:ascii="Times New Roman" w:eastAsia="Times New Roman" w:hAnsi="Times New Roman" w:cs="Times New Roman"/>
          <w:b/>
          <w:bCs/>
          <w:color w:val="666666"/>
          <w:sz w:val="24"/>
          <w:szCs w:val="24"/>
          <w:bdr w:val="none" w:sz="0" w:space="0" w:color="auto" w:frame="1"/>
          <w:lang w:eastAsia="hu-HU"/>
        </w:rPr>
        <w:t xml:space="preserve">  </w:t>
      </w:r>
    </w:p>
    <w:p w:rsidR="00F83A8D" w:rsidRDefault="001B1896" w:rsidP="00055E27">
      <w:pPr>
        <w:spacing w:after="0" w:line="360" w:lineRule="auto"/>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b/>
          <w:bCs/>
          <w:color w:val="666666"/>
          <w:sz w:val="24"/>
          <w:szCs w:val="24"/>
          <w:bdr w:val="none" w:sz="0" w:space="0" w:color="auto" w:frame="1"/>
          <w:lang w:eastAsia="hu-HU"/>
        </w:rPr>
        <w:t>KIR Személytörzs –Intézm</w:t>
      </w:r>
      <w:r w:rsidR="00035B45">
        <w:rPr>
          <w:rFonts w:ascii="Times New Roman" w:eastAsia="Times New Roman" w:hAnsi="Times New Roman" w:cs="Times New Roman"/>
          <w:b/>
          <w:bCs/>
          <w:color w:val="666666"/>
          <w:sz w:val="24"/>
          <w:szCs w:val="24"/>
          <w:bdr w:val="none" w:sz="0" w:space="0" w:color="auto" w:frame="1"/>
          <w:lang w:eastAsia="hu-HU"/>
        </w:rPr>
        <w:t>ényi adatkarbantartó alkalmazás</w:t>
      </w:r>
    </w:p>
    <w:p w:rsidR="001B1896" w:rsidRPr="001B1896" w:rsidRDefault="001B1896" w:rsidP="00055E27">
      <w:pPr>
        <w:spacing w:after="0" w:line="360" w:lineRule="auto"/>
        <w:jc w:val="both"/>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A köznevelés információs rendszerét (KIR) az Oktatási Hivatal  működteti. A KIR a köznevelés feladataiban közreműködők által szolgáltatott adatokra épülő, országos, elektronikus nyilvántartási</w:t>
      </w:r>
      <w:r w:rsidR="00F83A8D">
        <w:rPr>
          <w:rFonts w:ascii="Times New Roman" w:eastAsia="Times New Roman" w:hAnsi="Times New Roman" w:cs="Times New Roman"/>
          <w:color w:val="666666"/>
          <w:sz w:val="24"/>
          <w:szCs w:val="24"/>
          <w:lang w:eastAsia="hu-HU"/>
        </w:rPr>
        <w:t xml:space="preserve"> és adatszolgáltatási rendszer. </w:t>
      </w:r>
      <w:r w:rsidR="00BA3C1A">
        <w:rPr>
          <w:rFonts w:ascii="Times New Roman" w:eastAsia="Times New Roman" w:hAnsi="Times New Roman" w:cs="Times New Roman"/>
          <w:color w:val="666666"/>
          <w:sz w:val="24"/>
          <w:szCs w:val="24"/>
          <w:lang w:eastAsia="hu-HU"/>
        </w:rPr>
        <w:t>Óvodapedagógusok,</w:t>
      </w:r>
      <w:r w:rsidRPr="001B1896">
        <w:rPr>
          <w:rFonts w:ascii="Times New Roman" w:eastAsia="Times New Roman" w:hAnsi="Times New Roman" w:cs="Times New Roman"/>
          <w:color w:val="666666"/>
          <w:sz w:val="24"/>
          <w:szCs w:val="24"/>
          <w:lang w:eastAsia="hu-HU"/>
        </w:rPr>
        <w:t xml:space="preserve"> a pedagógiai munkát közvetlenül segítők adatait tartalmazza,</w:t>
      </w:r>
      <w:r w:rsidR="00F83A8D">
        <w:rPr>
          <w:rFonts w:ascii="Times New Roman" w:eastAsia="Times New Roman" w:hAnsi="Times New Roman" w:cs="Times New Roman"/>
          <w:color w:val="666666"/>
          <w:sz w:val="24"/>
          <w:szCs w:val="24"/>
          <w:lang w:eastAsia="hu-HU"/>
        </w:rPr>
        <w:t xml:space="preserve"> valamint </w:t>
      </w:r>
      <w:r w:rsidRPr="001B1896">
        <w:rPr>
          <w:rFonts w:ascii="Times New Roman" w:eastAsia="Times New Roman" w:hAnsi="Times New Roman" w:cs="Times New Roman"/>
          <w:color w:val="666666"/>
          <w:sz w:val="24"/>
          <w:szCs w:val="24"/>
          <w:lang w:eastAsia="hu-HU"/>
        </w:rPr>
        <w:t>az óvodával jogviszonyban álló gyermekek adatait . Időtartama a jogviszon</w:t>
      </w:r>
      <w:r w:rsidR="00F83A8D">
        <w:rPr>
          <w:rFonts w:ascii="Times New Roman" w:eastAsia="Times New Roman" w:hAnsi="Times New Roman" w:cs="Times New Roman"/>
          <w:color w:val="666666"/>
          <w:sz w:val="24"/>
          <w:szCs w:val="24"/>
          <w:lang w:eastAsia="hu-HU"/>
        </w:rPr>
        <w:t xml:space="preserve">y időtartamával megegyező. </w:t>
      </w:r>
      <w:r w:rsidRPr="001B1896">
        <w:rPr>
          <w:rFonts w:ascii="Times New Roman" w:eastAsia="Times New Roman" w:hAnsi="Times New Roman" w:cs="Times New Roman"/>
          <w:color w:val="666666"/>
          <w:sz w:val="24"/>
          <w:szCs w:val="24"/>
          <w:lang w:eastAsia="hu-HU"/>
        </w:rPr>
        <w:t>A hozzáférés módja</w:t>
      </w:r>
      <w:r w:rsidR="00035B45">
        <w:rPr>
          <w:rFonts w:ascii="Times New Roman" w:eastAsia="Times New Roman" w:hAnsi="Times New Roman" w:cs="Times New Roman"/>
          <w:color w:val="666666"/>
          <w:sz w:val="24"/>
          <w:szCs w:val="24"/>
          <w:lang w:eastAsia="hu-HU"/>
        </w:rPr>
        <w:t>:</w:t>
      </w:r>
      <w:r w:rsidRPr="001B1896">
        <w:rPr>
          <w:rFonts w:ascii="Times New Roman" w:eastAsia="Times New Roman" w:hAnsi="Times New Roman" w:cs="Times New Roman"/>
          <w:color w:val="666666"/>
          <w:sz w:val="24"/>
          <w:szCs w:val="24"/>
          <w:lang w:eastAsia="hu-HU"/>
        </w:rPr>
        <w:t xml:space="preserve"> </w:t>
      </w:r>
      <w:r w:rsidR="00035B45">
        <w:rPr>
          <w:rFonts w:ascii="Times New Roman" w:eastAsia="Times New Roman" w:hAnsi="Times New Roman" w:cs="Times New Roman"/>
          <w:color w:val="666666"/>
          <w:sz w:val="24"/>
          <w:szCs w:val="24"/>
          <w:lang w:eastAsia="hu-HU"/>
        </w:rPr>
        <w:t>a</w:t>
      </w:r>
      <w:r w:rsidRPr="001B1896">
        <w:rPr>
          <w:rFonts w:ascii="Times New Roman" w:eastAsia="Times New Roman" w:hAnsi="Times New Roman" w:cs="Times New Roman"/>
          <w:color w:val="666666"/>
          <w:sz w:val="24"/>
          <w:szCs w:val="24"/>
          <w:lang w:eastAsia="hu-HU"/>
        </w:rPr>
        <w:t>z intézményi Mesterjelszó-kezelő rendszerben kiosztott felhasználói névvel és jelszóval lehetséges. </w:t>
      </w:r>
      <w:r w:rsidRPr="001B1896">
        <w:rPr>
          <w:rFonts w:ascii="Times New Roman" w:eastAsia="Times New Roman" w:hAnsi="Times New Roman" w:cs="Times New Roman"/>
          <w:color w:val="444444"/>
          <w:sz w:val="24"/>
          <w:szCs w:val="24"/>
          <w:bdr w:val="none" w:sz="0" w:space="0" w:color="auto" w:frame="1"/>
          <w:lang w:eastAsia="hu-HU"/>
        </w:rPr>
        <w:t> </w:t>
      </w:r>
    </w:p>
    <w:p w:rsidR="00F83A8D" w:rsidRDefault="00F83A8D"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B73514" w:rsidRDefault="00B73514"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07ED3" w:rsidRDefault="001B1896" w:rsidP="00055E27">
      <w:pPr>
        <w:spacing w:after="0" w:line="360" w:lineRule="auto"/>
        <w:textAlignment w:val="baseline"/>
        <w:rPr>
          <w:rFonts w:ascii="Times New Roman" w:eastAsia="Times New Roman" w:hAnsi="Times New Roman" w:cs="Times New Roman"/>
          <w:color w:val="666666"/>
          <w:sz w:val="24"/>
          <w:szCs w:val="24"/>
          <w:bdr w:val="none" w:sz="0" w:space="0" w:color="auto" w:frame="1"/>
          <w:lang w:eastAsia="hu-HU"/>
        </w:rPr>
      </w:pPr>
      <w:r w:rsidRPr="001B1896">
        <w:rPr>
          <w:rFonts w:ascii="Times New Roman" w:eastAsia="Times New Roman" w:hAnsi="Times New Roman" w:cs="Times New Roman"/>
          <w:b/>
          <w:bCs/>
          <w:color w:val="666666"/>
          <w:sz w:val="24"/>
          <w:szCs w:val="24"/>
          <w:bdr w:val="none" w:sz="0" w:space="0" w:color="auto" w:frame="1"/>
          <w:lang w:eastAsia="hu-HU"/>
        </w:rPr>
        <w:t>KIRA Központosított illetmény számfejtő rends</w:t>
      </w:r>
      <w:r w:rsidR="00055E27">
        <w:rPr>
          <w:rFonts w:ascii="Times New Roman" w:eastAsia="Times New Roman" w:hAnsi="Times New Roman" w:cs="Times New Roman"/>
          <w:b/>
          <w:bCs/>
          <w:color w:val="666666"/>
          <w:sz w:val="24"/>
          <w:szCs w:val="24"/>
          <w:bdr w:val="none" w:sz="0" w:space="0" w:color="auto" w:frame="1"/>
          <w:lang w:eastAsia="hu-HU"/>
        </w:rPr>
        <w:t>zer:</w:t>
      </w:r>
    </w:p>
    <w:p w:rsidR="001B1896" w:rsidRPr="001B1896" w:rsidRDefault="001B1896" w:rsidP="00055E27">
      <w:pPr>
        <w:spacing w:after="0" w:line="360" w:lineRule="auto"/>
        <w:jc w:val="both"/>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bdr w:val="none" w:sz="0" w:space="0" w:color="auto" w:frame="1"/>
          <w:lang w:eastAsia="hu-HU"/>
        </w:rPr>
        <w:lastRenderedPageBreak/>
        <w:t>A </w:t>
      </w:r>
      <w:r w:rsidRPr="001B1896">
        <w:rPr>
          <w:rFonts w:ascii="Times New Roman" w:eastAsia="Times New Roman" w:hAnsi="Times New Roman" w:cs="Times New Roman"/>
          <w:color w:val="666666"/>
          <w:sz w:val="24"/>
          <w:szCs w:val="24"/>
          <w:lang w:eastAsia="hu-HU"/>
        </w:rPr>
        <w:t>központosított illetményszámfejtés biztosítja az állami, valamint az önkormányzati költségvetési szerveknél foglalkoztatott</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kormánytisztviselők,</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köztisztviselők,</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közalkalmazottak,</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igazságügyi alkalmazottak,</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munkaviszonyban,</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hivatásos szolgálati jogviszonyban,</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hivatásos nevelőszülői jogviszonyban,</w:t>
      </w:r>
    </w:p>
    <w:p w:rsidR="001B1896" w:rsidRPr="001B1896" w:rsidRDefault="001B1896" w:rsidP="00055E27">
      <w:pPr>
        <w:numPr>
          <w:ilvl w:val="0"/>
          <w:numId w:val="1"/>
        </w:numPr>
        <w:tabs>
          <w:tab w:val="clear" w:pos="1440"/>
        </w:tabs>
        <w:spacing w:after="0" w:line="360" w:lineRule="auto"/>
        <w:ind w:left="0" w:firstLine="284"/>
        <w:textAlignment w:val="baseline"/>
        <w:rPr>
          <w:rFonts w:ascii="Times New Roman" w:eastAsia="Times New Roman" w:hAnsi="Times New Roman" w:cs="Times New Roman"/>
          <w:color w:val="666666"/>
          <w:sz w:val="24"/>
          <w:szCs w:val="24"/>
          <w:lang w:eastAsia="hu-HU"/>
        </w:rPr>
      </w:pPr>
      <w:r w:rsidRPr="001B1896">
        <w:rPr>
          <w:rFonts w:ascii="Times New Roman" w:eastAsia="Times New Roman" w:hAnsi="Times New Roman" w:cs="Times New Roman"/>
          <w:color w:val="666666"/>
          <w:sz w:val="24"/>
          <w:szCs w:val="24"/>
          <w:lang w:eastAsia="hu-HU"/>
        </w:rPr>
        <w:t>munkavégzésre irányuló egyéb jogviszonyban állók</w:t>
      </w:r>
    </w:p>
    <w:p w:rsidR="00107ED3" w:rsidRPr="001D5D48" w:rsidRDefault="001B1896" w:rsidP="001D5D48">
      <w:pPr>
        <w:spacing w:after="0" w:line="360" w:lineRule="auto"/>
        <w:jc w:val="both"/>
        <w:textAlignment w:val="baseline"/>
        <w:rPr>
          <w:rFonts w:ascii="Times New Roman" w:eastAsia="Times New Roman" w:hAnsi="Times New Roman" w:cs="Times New Roman"/>
          <w:color w:val="666666"/>
          <w:sz w:val="24"/>
          <w:szCs w:val="24"/>
          <w:lang w:eastAsia="hu-HU"/>
        </w:rPr>
      </w:pPr>
      <w:proofErr w:type="gramStart"/>
      <w:r w:rsidRPr="001B1896">
        <w:rPr>
          <w:rFonts w:ascii="Times New Roman" w:eastAsia="Times New Roman" w:hAnsi="Times New Roman" w:cs="Times New Roman"/>
          <w:color w:val="666666"/>
          <w:sz w:val="24"/>
          <w:szCs w:val="24"/>
          <w:lang w:eastAsia="hu-HU"/>
        </w:rPr>
        <w:t>személyi</w:t>
      </w:r>
      <w:proofErr w:type="gramEnd"/>
      <w:r w:rsidRPr="001B1896">
        <w:rPr>
          <w:rFonts w:ascii="Times New Roman" w:eastAsia="Times New Roman" w:hAnsi="Times New Roman" w:cs="Times New Roman"/>
          <w:color w:val="666666"/>
          <w:sz w:val="24"/>
          <w:szCs w:val="24"/>
          <w:lang w:eastAsia="hu-HU"/>
        </w:rPr>
        <w:t xml:space="preserve"> juttatásainak (illetmények és a jogviszony alapján járó egyéb juttatások), egészségbiztosítási ellátásainak (táppénz, GYED, terhességi gyermekágyi segély, baleseti táppénz), illetve a munkáltatókat terhelő közterheknek elszámolását.</w:t>
      </w:r>
      <w:r w:rsidRPr="001B1896">
        <w:rPr>
          <w:rFonts w:ascii="Times New Roman" w:eastAsia="Times New Roman" w:hAnsi="Times New Roman" w:cs="Times New Roman"/>
          <w:color w:val="666666"/>
          <w:sz w:val="24"/>
          <w:szCs w:val="24"/>
          <w:lang w:eastAsia="hu-HU"/>
        </w:rPr>
        <w:br/>
        <w:t>Az intézményi végponthoz bejelentkezve intézményi felhasználók érik el a rendszer menüpontjait a saját jogosultságaiknak megfelelően, amelyek a vég</w:t>
      </w:r>
      <w:r w:rsidR="001D5D48">
        <w:rPr>
          <w:rFonts w:ascii="Times New Roman" w:eastAsia="Times New Roman" w:hAnsi="Times New Roman" w:cs="Times New Roman"/>
          <w:color w:val="666666"/>
          <w:sz w:val="24"/>
          <w:szCs w:val="24"/>
          <w:lang w:eastAsia="hu-HU"/>
        </w:rPr>
        <w:t>pontnak adott</w:t>
      </w:r>
      <w:r w:rsidR="0092708A">
        <w:rPr>
          <w:rFonts w:ascii="Times New Roman" w:eastAsia="Times New Roman" w:hAnsi="Times New Roman" w:cs="Times New Roman"/>
          <w:color w:val="666666"/>
          <w:sz w:val="24"/>
          <w:szCs w:val="24"/>
          <w:lang w:eastAsia="hu-HU"/>
        </w:rPr>
        <w:t xml:space="preserve"> </w:t>
      </w:r>
      <w:r w:rsidR="00107ED3">
        <w:rPr>
          <w:rFonts w:ascii="Times New Roman" w:eastAsia="Times New Roman" w:hAnsi="Times New Roman" w:cs="Times New Roman"/>
          <w:color w:val="666666"/>
          <w:sz w:val="24"/>
          <w:szCs w:val="24"/>
          <w:lang w:eastAsia="hu-HU"/>
        </w:rPr>
        <w:t xml:space="preserve">jogosultságok, </w:t>
      </w:r>
      <w:r w:rsidRPr="001B1896">
        <w:rPr>
          <w:rFonts w:ascii="Times New Roman" w:eastAsia="Times New Roman" w:hAnsi="Times New Roman" w:cs="Times New Roman"/>
          <w:color w:val="666666"/>
          <w:sz w:val="24"/>
          <w:szCs w:val="24"/>
          <w:lang w:eastAsia="hu-HU"/>
        </w:rPr>
        <w:t>vagy azok egy része lehetnek.</w:t>
      </w:r>
      <w:r w:rsidRPr="001B1896">
        <w:rPr>
          <w:rFonts w:ascii="Times New Roman" w:eastAsia="Times New Roman" w:hAnsi="Times New Roman" w:cs="Times New Roman"/>
          <w:color w:val="666666"/>
          <w:sz w:val="24"/>
          <w:szCs w:val="24"/>
          <w:lang w:eastAsia="hu-HU"/>
        </w:rPr>
        <w:br/>
      </w:r>
    </w:p>
    <w:p w:rsidR="001D5D48" w:rsidRDefault="00BB6B5F" w:rsidP="001D5D48">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b/>
          <w:bCs/>
          <w:color w:val="666666"/>
          <w:sz w:val="24"/>
          <w:szCs w:val="24"/>
          <w:bdr w:val="none" w:sz="0" w:space="0" w:color="auto" w:frame="1"/>
          <w:lang w:eastAsia="hu-HU"/>
        </w:rPr>
        <w:t>MultiSchool</w:t>
      </w:r>
      <w:r w:rsidR="00EB394F">
        <w:rPr>
          <w:rFonts w:ascii="Times New Roman" w:eastAsia="Times New Roman" w:hAnsi="Times New Roman" w:cs="Times New Roman"/>
          <w:b/>
          <w:bCs/>
          <w:color w:val="666666"/>
          <w:sz w:val="24"/>
          <w:szCs w:val="24"/>
          <w:bdr w:val="none" w:sz="0" w:space="0" w:color="auto" w:frame="1"/>
          <w:lang w:eastAsia="hu-HU"/>
        </w:rPr>
        <w:t>4</w:t>
      </w:r>
      <w:r w:rsidRPr="001B1896">
        <w:rPr>
          <w:rFonts w:ascii="Times New Roman" w:eastAsia="Times New Roman" w:hAnsi="Times New Roman" w:cs="Times New Roman"/>
          <w:b/>
          <w:bCs/>
          <w:color w:val="666666"/>
          <w:sz w:val="24"/>
          <w:szCs w:val="24"/>
          <w:bdr w:val="none" w:sz="0" w:space="0" w:color="auto" w:frame="1"/>
          <w:lang w:eastAsia="hu-HU"/>
        </w:rPr>
        <w:t xml:space="preserve"> </w:t>
      </w:r>
      <w:r w:rsidR="001D5D48">
        <w:rPr>
          <w:rFonts w:ascii="Times New Roman" w:eastAsia="Times New Roman" w:hAnsi="Times New Roman" w:cs="Times New Roman"/>
          <w:b/>
          <w:bCs/>
          <w:color w:val="666666"/>
          <w:sz w:val="24"/>
          <w:szCs w:val="24"/>
          <w:bdr w:val="none" w:sz="0" w:space="0" w:color="auto" w:frame="1"/>
          <w:lang w:eastAsia="hu-HU"/>
        </w:rPr>
        <w:t xml:space="preserve">Élelmezési program </w:t>
      </w:r>
    </w:p>
    <w:p w:rsidR="00C54607" w:rsidRDefault="00C54607" w:rsidP="001D5D48">
      <w:pPr>
        <w:spacing w:after="0" w:line="360" w:lineRule="auto"/>
        <w:jc w:val="both"/>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Az intézményben étkezők nevét</w:t>
      </w:r>
      <w:r w:rsidR="001B1896" w:rsidRPr="001B1896">
        <w:rPr>
          <w:rFonts w:ascii="Times New Roman" w:eastAsia="Times New Roman" w:hAnsi="Times New Roman" w:cs="Times New Roman"/>
          <w:color w:val="666666"/>
          <w:sz w:val="24"/>
          <w:szCs w:val="24"/>
          <w:lang w:eastAsia="hu-HU"/>
        </w:rPr>
        <w:t xml:space="preserve">, térítésre vonatkozó fizetési </w:t>
      </w:r>
      <w:r w:rsidRPr="001B1896">
        <w:rPr>
          <w:rFonts w:ascii="Times New Roman" w:eastAsia="Times New Roman" w:hAnsi="Times New Roman" w:cs="Times New Roman"/>
          <w:color w:val="666666"/>
          <w:sz w:val="24"/>
          <w:szCs w:val="24"/>
          <w:lang w:eastAsia="hu-HU"/>
        </w:rPr>
        <w:t>csoportbesorolásokat,</w:t>
      </w:r>
      <w:r w:rsidR="001B1896" w:rsidRPr="001B1896">
        <w:rPr>
          <w:rFonts w:ascii="Times New Roman" w:eastAsia="Times New Roman" w:hAnsi="Times New Roman" w:cs="Times New Roman"/>
          <w:color w:val="666666"/>
          <w:sz w:val="24"/>
          <w:szCs w:val="24"/>
          <w:lang w:eastAsia="hu-HU"/>
        </w:rPr>
        <w:t xml:space="preserve"> havi zárásokat, étkezéssel kapcsolatos összesítő listák</w:t>
      </w:r>
      <w:r>
        <w:rPr>
          <w:rFonts w:ascii="Times New Roman" w:eastAsia="Times New Roman" w:hAnsi="Times New Roman" w:cs="Times New Roman"/>
          <w:color w:val="666666"/>
          <w:sz w:val="24"/>
          <w:szCs w:val="24"/>
          <w:lang w:eastAsia="hu-HU"/>
        </w:rPr>
        <w:t xml:space="preserve">at tartalmaz. </w:t>
      </w:r>
    </w:p>
    <w:p w:rsidR="00306BB2" w:rsidRDefault="00BB6B5F" w:rsidP="00306BB2">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Elkészíti</w:t>
      </w:r>
      <w:r w:rsidRPr="001B1896">
        <w:rPr>
          <w:rFonts w:ascii="Times New Roman" w:eastAsia="Times New Roman" w:hAnsi="Times New Roman" w:cs="Times New Roman"/>
          <w:color w:val="666666"/>
          <w:sz w:val="24"/>
          <w:szCs w:val="24"/>
          <w:lang w:eastAsia="hu-HU"/>
        </w:rPr>
        <w:t>: a 37/2014.évi EMMI Rendeletben meghatározott hatósági ellenőrzéshez szükséges nyilvántartásokat.</w:t>
      </w:r>
      <w:r>
        <w:rPr>
          <w:rFonts w:ascii="Times New Roman" w:eastAsia="Times New Roman" w:hAnsi="Times New Roman" w:cs="Times New Roman"/>
          <w:color w:val="666666"/>
          <w:sz w:val="24"/>
          <w:szCs w:val="24"/>
          <w:lang w:eastAsia="hu-HU"/>
        </w:rPr>
        <w:t xml:space="preserve"> </w:t>
      </w:r>
      <w:r w:rsidR="0092708A">
        <w:rPr>
          <w:rFonts w:ascii="Times New Roman" w:eastAsia="Times New Roman" w:hAnsi="Times New Roman" w:cs="Times New Roman"/>
          <w:color w:val="666666"/>
          <w:sz w:val="24"/>
          <w:szCs w:val="24"/>
          <w:lang w:eastAsia="hu-HU"/>
        </w:rPr>
        <w:t xml:space="preserve">Hozzáférés módja: </w:t>
      </w:r>
      <w:r w:rsidR="0092708A" w:rsidRPr="001B1896">
        <w:rPr>
          <w:rFonts w:ascii="Times New Roman" w:eastAsia="Times New Roman" w:hAnsi="Times New Roman" w:cs="Times New Roman"/>
          <w:color w:val="666666"/>
          <w:sz w:val="24"/>
          <w:szCs w:val="24"/>
          <w:lang w:eastAsia="hu-HU"/>
        </w:rPr>
        <w:t>Intézménynek kiosztott felhasználói névvel és jelszóval történik.</w:t>
      </w:r>
      <w:r w:rsidR="0092708A" w:rsidRPr="001B1896">
        <w:rPr>
          <w:rFonts w:ascii="Times New Roman" w:eastAsia="Times New Roman" w:hAnsi="Times New Roman" w:cs="Times New Roman"/>
          <w:color w:val="666666"/>
          <w:sz w:val="24"/>
          <w:szCs w:val="24"/>
          <w:lang w:eastAsia="hu-HU"/>
        </w:rPr>
        <w:br/>
      </w:r>
    </w:p>
    <w:p w:rsidR="001B1896" w:rsidRPr="000945D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t>A közfeladatot ellátó szerv nyilvános kiadványainak címe, témája, a hozzáférés módja, a kiadvány ingyenessége, illetve a költségtérítés mértéke</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Default="000945DD"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ab/>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0945DD" w:rsidRPr="001B1896" w:rsidRDefault="000945DD" w:rsidP="00055E27">
      <w:pPr>
        <w:spacing w:after="0" w:line="360" w:lineRule="auto"/>
        <w:textAlignment w:val="baseline"/>
        <w:rPr>
          <w:rFonts w:ascii="Times New Roman" w:eastAsia="Times New Roman" w:hAnsi="Times New Roman" w:cs="Times New Roman"/>
          <w:color w:val="666666"/>
          <w:sz w:val="24"/>
          <w:szCs w:val="24"/>
          <w:lang w:eastAsia="hu-HU"/>
        </w:rPr>
      </w:pPr>
    </w:p>
    <w:p w:rsidR="001B1896" w:rsidRPr="000945D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45DD">
        <w:rPr>
          <w:rFonts w:ascii="Times New Roman" w:eastAsia="Times New Roman" w:hAnsi="Times New Roman" w:cs="Times New Roman"/>
          <w:b/>
          <w:bCs/>
          <w:color w:val="666666"/>
          <w:sz w:val="24"/>
          <w:szCs w:val="24"/>
          <w:bdr w:val="none" w:sz="0" w:space="0" w:color="auto" w:frame="1"/>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9B63D2"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ab/>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9B63D2" w:rsidRDefault="009B63D2"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9B63D2"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9B63D2">
        <w:rPr>
          <w:rFonts w:ascii="Times New Roman" w:eastAsia="Times New Roman" w:hAnsi="Times New Roman" w:cs="Times New Roman"/>
          <w:b/>
          <w:bCs/>
          <w:color w:val="666666"/>
          <w:sz w:val="24"/>
          <w:szCs w:val="24"/>
          <w:bdr w:val="none" w:sz="0" w:space="0" w:color="auto" w:frame="1"/>
          <w:lang w:eastAsia="hu-HU"/>
        </w:rPr>
        <w:lastRenderedPageBreak/>
        <w:t>A törvény alapján közzéteendő jogszabálytervezetek és kapcsolódó dokumentumok; a helyi önkormányzat képviselő- testületének nyilvános ülésére benyújtott előterjesztések a benyújtás időpontjától</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9B63D2"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 xml:space="preserve"> </w:t>
      </w:r>
      <w:r>
        <w:rPr>
          <w:rFonts w:ascii="Times New Roman" w:eastAsia="Times New Roman" w:hAnsi="Times New Roman" w:cs="Times New Roman"/>
          <w:color w:val="666666"/>
          <w:sz w:val="24"/>
          <w:szCs w:val="24"/>
          <w:lang w:eastAsia="hu-HU"/>
        </w:rPr>
        <w:tab/>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9B63D2" w:rsidRDefault="009B63D2"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39008A" w:rsidRDefault="001B1896" w:rsidP="00055E27">
      <w:pPr>
        <w:pStyle w:val="Listaszerbekezds"/>
        <w:numPr>
          <w:ilvl w:val="0"/>
          <w:numId w:val="3"/>
        </w:numPr>
        <w:spacing w:after="0" w:line="360" w:lineRule="auto"/>
        <w:textAlignment w:val="baseline"/>
        <w:rPr>
          <w:rFonts w:ascii="Times New Roman" w:eastAsia="Times New Roman" w:hAnsi="Times New Roman" w:cs="Times New Roman"/>
          <w:color w:val="666666"/>
          <w:sz w:val="24"/>
          <w:szCs w:val="24"/>
          <w:lang w:eastAsia="hu-HU"/>
        </w:rPr>
      </w:pPr>
      <w:r w:rsidRPr="0039008A">
        <w:rPr>
          <w:rFonts w:ascii="Times New Roman" w:eastAsia="Times New Roman" w:hAnsi="Times New Roman" w:cs="Times New Roman"/>
          <w:b/>
          <w:bCs/>
          <w:color w:val="666666"/>
          <w:sz w:val="24"/>
          <w:szCs w:val="24"/>
          <w:bdr w:val="none" w:sz="0" w:space="0" w:color="auto" w:frame="1"/>
          <w:lang w:eastAsia="hu-HU"/>
        </w:rPr>
        <w:t>A közfeladatot ellátó szerv által közzétett hirdetmények, közlemények</w:t>
      </w:r>
      <w:r w:rsidR="0071057C">
        <w:rPr>
          <w:rFonts w:ascii="Times New Roman" w:eastAsia="Times New Roman" w:hAnsi="Times New Roman" w:cs="Times New Roman"/>
          <w:b/>
          <w:bCs/>
          <w:color w:val="666666"/>
          <w:sz w:val="24"/>
          <w:szCs w:val="24"/>
          <w:bdr w:val="none" w:sz="0" w:space="0" w:color="auto" w:frame="1"/>
          <w:lang w:eastAsia="hu-HU"/>
        </w:rPr>
        <w:t>.</w:t>
      </w:r>
    </w:p>
    <w:p w:rsidR="001D5D48" w:rsidRPr="00123794" w:rsidRDefault="00123794" w:rsidP="00BA3C1A">
      <w:pPr>
        <w:shd w:val="clear" w:color="auto" w:fill="FFFFFF"/>
        <w:spacing w:after="0" w:line="360" w:lineRule="auto"/>
        <w:jc w:val="center"/>
        <w:textAlignment w:val="baseline"/>
        <w:rPr>
          <w:rStyle w:val="Hiperhivatkozs"/>
          <w:b/>
          <w:sz w:val="28"/>
        </w:rPr>
      </w:pPr>
      <w:r>
        <w:rPr>
          <w:b/>
          <w:sz w:val="28"/>
        </w:rPr>
        <w:fldChar w:fldCharType="begin"/>
      </w:r>
      <w:r>
        <w:rPr>
          <w:b/>
          <w:sz w:val="28"/>
        </w:rPr>
        <w:instrText xml:space="preserve"> HYPERLINK "http://lurkohazovoda.hu/wp-content/uploads/2019/09/intezmenyi-kozzeteteli-lista-2019.pdf" </w:instrText>
      </w:r>
      <w:r>
        <w:rPr>
          <w:b/>
          <w:sz w:val="28"/>
        </w:rPr>
      </w:r>
      <w:r>
        <w:rPr>
          <w:b/>
          <w:sz w:val="28"/>
        </w:rPr>
        <w:fldChar w:fldCharType="separate"/>
      </w:r>
      <w:r w:rsidR="00BA3C1A" w:rsidRPr="00123794">
        <w:rPr>
          <w:rStyle w:val="Hiperhivatkozs"/>
          <w:b/>
          <w:sz w:val="28"/>
        </w:rPr>
        <w:t>Hivatkozás a Honlap – Dokumentumok – Intézményi közzétételi lista</w:t>
      </w:r>
    </w:p>
    <w:p w:rsidR="0039008A" w:rsidRPr="001D5D48" w:rsidRDefault="00123794" w:rsidP="00055E27">
      <w:pPr>
        <w:spacing w:after="0" w:line="360" w:lineRule="auto"/>
        <w:textAlignment w:val="baseline"/>
        <w:rPr>
          <w:rFonts w:ascii="Times New Roman" w:eastAsia="Times New Roman" w:hAnsi="Times New Roman" w:cs="Times New Roman"/>
          <w:color w:val="666666"/>
          <w:sz w:val="24"/>
          <w:szCs w:val="24"/>
          <w:lang w:eastAsia="hu-HU"/>
        </w:rPr>
      </w:pPr>
      <w:r>
        <w:rPr>
          <w:b/>
          <w:sz w:val="28"/>
        </w:rPr>
        <w:fldChar w:fldCharType="end"/>
      </w:r>
    </w:p>
    <w:p w:rsidR="001B1896" w:rsidRPr="00091A17" w:rsidRDefault="001B1896" w:rsidP="00055E27">
      <w:pPr>
        <w:pStyle w:val="Listaszerbekezds"/>
        <w:numPr>
          <w:ilvl w:val="0"/>
          <w:numId w:val="3"/>
        </w:numPr>
        <w:spacing w:after="0" w:line="360" w:lineRule="auto"/>
        <w:textAlignment w:val="baseline"/>
        <w:rPr>
          <w:rFonts w:ascii="Times New Roman" w:eastAsia="Times New Roman" w:hAnsi="Times New Roman" w:cs="Times New Roman"/>
          <w:color w:val="666666"/>
          <w:sz w:val="24"/>
          <w:szCs w:val="24"/>
          <w:lang w:eastAsia="hu-HU"/>
        </w:rPr>
      </w:pPr>
      <w:r w:rsidRPr="00091A17">
        <w:rPr>
          <w:rFonts w:ascii="Times New Roman" w:eastAsia="Times New Roman" w:hAnsi="Times New Roman" w:cs="Times New Roman"/>
          <w:b/>
          <w:bCs/>
          <w:color w:val="666666"/>
          <w:sz w:val="24"/>
          <w:szCs w:val="24"/>
          <w:bdr w:val="none" w:sz="0" w:space="0" w:color="auto" w:frame="1"/>
          <w:lang w:eastAsia="hu-HU"/>
        </w:rPr>
        <w:t>A közfeladatot ellátó szerv által kiírt pályázatok szakmai leírása, azok eredményei és indokolásuk.</w:t>
      </w:r>
      <w:r w:rsidRPr="00091A17">
        <w:rPr>
          <w:rFonts w:ascii="Times New Roman" w:eastAsia="Times New Roman" w:hAnsi="Times New Roman" w:cs="Times New Roman"/>
          <w:b/>
          <w:bCs/>
          <w:color w:val="666666"/>
          <w:sz w:val="24"/>
          <w:szCs w:val="24"/>
          <w:bdr w:val="none" w:sz="0" w:space="0" w:color="auto" w:frame="1"/>
          <w:lang w:eastAsia="hu-HU"/>
        </w:rPr>
        <w:br/>
        <w:t>Az</w:t>
      </w:r>
      <w:r w:rsidR="0071057C">
        <w:rPr>
          <w:rFonts w:ascii="Times New Roman" w:eastAsia="Times New Roman" w:hAnsi="Times New Roman" w:cs="Times New Roman"/>
          <w:b/>
          <w:bCs/>
          <w:color w:val="666666"/>
          <w:sz w:val="24"/>
          <w:szCs w:val="24"/>
          <w:bdr w:val="none" w:sz="0" w:space="0" w:color="auto" w:frame="1"/>
          <w:lang w:eastAsia="hu-HU"/>
        </w:rPr>
        <w:t xml:space="preserve"> álláshely pályázat tartalmazza</w:t>
      </w:r>
      <w:r w:rsidRPr="00091A17">
        <w:rPr>
          <w:rFonts w:ascii="Times New Roman" w:eastAsia="Times New Roman" w:hAnsi="Times New Roman" w:cs="Times New Roman"/>
          <w:b/>
          <w:bCs/>
          <w:color w:val="666666"/>
          <w:sz w:val="24"/>
          <w:szCs w:val="24"/>
          <w:bdr w:val="none" w:sz="0" w:space="0" w:color="auto" w:frame="1"/>
          <w:lang w:eastAsia="hu-HU"/>
        </w:rPr>
        <w:t>:</w:t>
      </w:r>
      <w:r w:rsidRPr="00091A17">
        <w:rPr>
          <w:rFonts w:ascii="Times New Roman" w:eastAsia="Times New Roman" w:hAnsi="Times New Roman" w:cs="Times New Roman"/>
          <w:b/>
          <w:bCs/>
          <w:color w:val="666666"/>
          <w:sz w:val="24"/>
          <w:szCs w:val="24"/>
          <w:bdr w:val="none" w:sz="0" w:space="0" w:color="auto" w:frame="1"/>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A pályázatot hirdető intézmény nevét,</w:t>
      </w:r>
      <w:r w:rsidR="001D5D48">
        <w:rPr>
          <w:rFonts w:ascii="Times New Roman" w:eastAsia="Times New Roman" w:hAnsi="Times New Roman" w:cs="Times New Roman"/>
          <w:color w:val="666666"/>
          <w:sz w:val="24"/>
          <w:szCs w:val="24"/>
          <w:lang w:eastAsia="hu-HU"/>
        </w:rPr>
        <w:t xml:space="preserve"> </w:t>
      </w:r>
      <w:r w:rsidRPr="00091A17">
        <w:rPr>
          <w:rFonts w:ascii="Times New Roman" w:eastAsia="Times New Roman" w:hAnsi="Times New Roman" w:cs="Times New Roman"/>
          <w:color w:val="666666"/>
          <w:sz w:val="24"/>
          <w:szCs w:val="24"/>
          <w:lang w:eastAsia="hu-HU"/>
        </w:rPr>
        <w:t>adatait .</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proofErr w:type="gramStart"/>
      <w:r w:rsidRPr="00091A17">
        <w:rPr>
          <w:rFonts w:ascii="Times New Roman" w:eastAsia="Times New Roman" w:hAnsi="Times New Roman" w:cs="Times New Roman"/>
          <w:color w:val="666666"/>
          <w:sz w:val="24"/>
          <w:szCs w:val="24"/>
          <w:lang w:eastAsia="hu-HU"/>
        </w:rPr>
        <w:t>A</w:t>
      </w:r>
      <w:proofErr w:type="gramEnd"/>
      <w:r w:rsidRPr="00091A17">
        <w:rPr>
          <w:rFonts w:ascii="Times New Roman" w:eastAsia="Times New Roman" w:hAnsi="Times New Roman" w:cs="Times New Roman"/>
          <w:color w:val="666666"/>
          <w:sz w:val="24"/>
          <w:szCs w:val="24"/>
          <w:lang w:eastAsia="hu-HU"/>
        </w:rPr>
        <w:t xml:space="preserve"> meghirdetett jogviszony időtartamát ,foglalkoztatás jellegét,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A munkakörbe tartozó ,illetve a vezetői megbízással járó lényeges feladatokat.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Az illetmény és juttatás adatait.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A Pályázat feltételeit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proofErr w:type="gramStart"/>
      <w:r w:rsidRPr="00091A17">
        <w:rPr>
          <w:rFonts w:ascii="Times New Roman" w:eastAsia="Times New Roman" w:hAnsi="Times New Roman" w:cs="Times New Roman"/>
          <w:color w:val="666666"/>
          <w:sz w:val="24"/>
          <w:szCs w:val="24"/>
          <w:lang w:eastAsia="hu-HU"/>
        </w:rPr>
        <w:t>A</w:t>
      </w:r>
      <w:proofErr w:type="gramEnd"/>
      <w:r w:rsidRPr="00091A17">
        <w:rPr>
          <w:rFonts w:ascii="Times New Roman" w:eastAsia="Times New Roman" w:hAnsi="Times New Roman" w:cs="Times New Roman"/>
          <w:color w:val="666666"/>
          <w:sz w:val="24"/>
          <w:szCs w:val="24"/>
          <w:lang w:eastAsia="hu-HU"/>
        </w:rPr>
        <w:t xml:space="preserve"> pályázat részeként benyújtandó iratok,igazolások listáját.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A munkakör betölthetőségének időpontját.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 xml:space="preserve">A pályázat benyújtásának </w:t>
      </w:r>
      <w:r w:rsidR="0039008A" w:rsidRPr="00091A17">
        <w:rPr>
          <w:rFonts w:ascii="Times New Roman" w:eastAsia="Times New Roman" w:hAnsi="Times New Roman" w:cs="Times New Roman"/>
          <w:color w:val="666666"/>
          <w:sz w:val="24"/>
          <w:szCs w:val="24"/>
          <w:lang w:eastAsia="hu-HU"/>
        </w:rPr>
        <w:t>határidejét,</w:t>
      </w:r>
      <w:r w:rsidRPr="00091A17">
        <w:rPr>
          <w:rFonts w:ascii="Times New Roman" w:eastAsia="Times New Roman" w:hAnsi="Times New Roman" w:cs="Times New Roman"/>
          <w:color w:val="666666"/>
          <w:sz w:val="24"/>
          <w:szCs w:val="24"/>
          <w:lang w:eastAsia="hu-HU"/>
        </w:rPr>
        <w:t xml:space="preserve"> módját.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Valamint a pályázat elbírálásának határidejét.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 xml:space="preserve">A pályázat eredménye pozitív </w:t>
      </w:r>
      <w:r w:rsidR="0039008A" w:rsidRPr="00091A17">
        <w:rPr>
          <w:rFonts w:ascii="Times New Roman" w:eastAsia="Times New Roman" w:hAnsi="Times New Roman" w:cs="Times New Roman"/>
          <w:color w:val="666666"/>
          <w:sz w:val="24"/>
          <w:szCs w:val="24"/>
          <w:lang w:eastAsia="hu-HU"/>
        </w:rPr>
        <w:t>elbírás</w:t>
      </w:r>
      <w:r w:rsidRPr="00091A17">
        <w:rPr>
          <w:rFonts w:ascii="Times New Roman" w:eastAsia="Times New Roman" w:hAnsi="Times New Roman" w:cs="Times New Roman"/>
          <w:color w:val="666666"/>
          <w:sz w:val="24"/>
          <w:szCs w:val="24"/>
          <w:lang w:eastAsia="hu-HU"/>
        </w:rPr>
        <w:t xml:space="preserve"> esetén </w:t>
      </w:r>
      <w:r w:rsidR="0039008A" w:rsidRPr="00091A17">
        <w:rPr>
          <w:rFonts w:ascii="Times New Roman" w:eastAsia="Times New Roman" w:hAnsi="Times New Roman" w:cs="Times New Roman"/>
          <w:color w:val="666666"/>
          <w:sz w:val="24"/>
          <w:szCs w:val="24"/>
          <w:lang w:eastAsia="hu-HU"/>
        </w:rPr>
        <w:t>megfelelt.</w:t>
      </w:r>
      <w:r w:rsidRPr="00091A17">
        <w:rPr>
          <w:rFonts w:ascii="Times New Roman" w:eastAsia="Times New Roman" w:hAnsi="Times New Roman" w:cs="Times New Roman"/>
          <w:color w:val="666666"/>
          <w:sz w:val="24"/>
          <w:szCs w:val="24"/>
          <w:lang w:eastAsia="hu-HU"/>
        </w:rPr>
        <w:br/>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 xml:space="preserve">Elutasítás oka </w:t>
      </w:r>
      <w:r w:rsidR="0039008A" w:rsidRPr="00091A17">
        <w:rPr>
          <w:rFonts w:ascii="Times New Roman" w:eastAsia="Times New Roman" w:hAnsi="Times New Roman" w:cs="Times New Roman"/>
          <w:color w:val="666666"/>
          <w:sz w:val="24"/>
          <w:szCs w:val="24"/>
          <w:lang w:eastAsia="hu-HU"/>
        </w:rPr>
        <w:t>lehet:</w:t>
      </w:r>
      <w:r w:rsidRPr="00091A17">
        <w:rPr>
          <w:rFonts w:ascii="Times New Roman" w:eastAsia="Times New Roman" w:hAnsi="Times New Roman" w:cs="Times New Roman"/>
          <w:color w:val="666666"/>
          <w:sz w:val="24"/>
          <w:szCs w:val="24"/>
          <w:lang w:eastAsia="hu-HU"/>
        </w:rPr>
        <w:t xml:space="preserve"> a jelentkező nem felel meg a pályázati feltételeknek,</w:t>
      </w:r>
      <w:r w:rsidR="00BA3C1A">
        <w:rPr>
          <w:rFonts w:ascii="Times New Roman" w:eastAsia="Times New Roman" w:hAnsi="Times New Roman" w:cs="Times New Roman"/>
          <w:color w:val="666666"/>
          <w:sz w:val="24"/>
          <w:szCs w:val="24"/>
          <w:lang w:eastAsia="hu-HU"/>
        </w:rPr>
        <w:t xml:space="preserve"> </w:t>
      </w:r>
      <w:r w:rsidRPr="00091A17">
        <w:rPr>
          <w:rFonts w:ascii="Times New Roman" w:eastAsia="Times New Roman" w:hAnsi="Times New Roman" w:cs="Times New Roman"/>
          <w:color w:val="666666"/>
          <w:sz w:val="24"/>
          <w:szCs w:val="24"/>
          <w:lang w:eastAsia="hu-HU"/>
        </w:rPr>
        <w:t xml:space="preserve">vagy  az </w:t>
      </w:r>
      <w:r w:rsidR="00091A17" w:rsidRPr="00091A17">
        <w:rPr>
          <w:rFonts w:ascii="Times New Roman" w:eastAsia="Times New Roman" w:hAnsi="Times New Roman" w:cs="Times New Roman"/>
          <w:color w:val="666666"/>
          <w:sz w:val="24"/>
          <w:szCs w:val="24"/>
          <w:lang w:eastAsia="hu-HU"/>
        </w:rPr>
        <w:tab/>
      </w:r>
      <w:r w:rsidRPr="00091A17">
        <w:rPr>
          <w:rFonts w:ascii="Times New Roman" w:eastAsia="Times New Roman" w:hAnsi="Times New Roman" w:cs="Times New Roman"/>
          <w:color w:val="666666"/>
          <w:sz w:val="24"/>
          <w:szCs w:val="24"/>
          <w:lang w:eastAsia="hu-HU"/>
        </w:rPr>
        <w:t>álláshely betöltésre került.</w:t>
      </w:r>
    </w:p>
    <w:p w:rsidR="0039008A" w:rsidRPr="0039008A" w:rsidRDefault="0039008A" w:rsidP="00055E27">
      <w:pPr>
        <w:pStyle w:val="Listaszerbekezds"/>
        <w:spacing w:after="0" w:line="360" w:lineRule="auto"/>
        <w:ind w:left="360"/>
        <w:textAlignment w:val="baseline"/>
        <w:rPr>
          <w:rFonts w:ascii="Times New Roman" w:eastAsia="Times New Roman" w:hAnsi="Times New Roman" w:cs="Times New Roman"/>
          <w:color w:val="666666"/>
          <w:sz w:val="24"/>
          <w:szCs w:val="24"/>
          <w:lang w:eastAsia="hu-HU"/>
        </w:rPr>
      </w:pPr>
    </w:p>
    <w:p w:rsidR="001B1896" w:rsidRPr="00091A17"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91A17">
        <w:rPr>
          <w:rFonts w:ascii="Times New Roman" w:eastAsia="Times New Roman" w:hAnsi="Times New Roman" w:cs="Times New Roman"/>
          <w:b/>
          <w:bCs/>
          <w:color w:val="666666"/>
          <w:sz w:val="24"/>
          <w:szCs w:val="24"/>
          <w:bdr w:val="none" w:sz="0" w:space="0" w:color="auto" w:frame="1"/>
          <w:lang w:eastAsia="hu-HU"/>
        </w:rPr>
        <w:t>A közfeladatot ellátó szervnél végzett alaptevékenységgel kapcsolatos vizsgálatok, ellenőrzések nyilvános megállapításai</w:t>
      </w:r>
      <w:r w:rsidR="0071057C">
        <w:rPr>
          <w:rFonts w:ascii="Times New Roman" w:eastAsia="Times New Roman" w:hAnsi="Times New Roman" w:cs="Times New Roman"/>
          <w:b/>
          <w:bCs/>
          <w:color w:val="666666"/>
          <w:sz w:val="24"/>
          <w:szCs w:val="24"/>
          <w:bdr w:val="none" w:sz="0" w:space="0" w:color="auto" w:frame="1"/>
          <w:lang w:eastAsia="hu-HU"/>
        </w:rPr>
        <w:t>.</w:t>
      </w:r>
    </w:p>
    <w:p w:rsidR="00091A17" w:rsidRDefault="00091A17"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ab/>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091A17" w:rsidRDefault="00091A17" w:rsidP="00055E27">
      <w:pPr>
        <w:spacing w:after="0" w:line="360" w:lineRule="auto"/>
        <w:textAlignment w:val="baseline"/>
        <w:rPr>
          <w:rFonts w:ascii="Times New Roman" w:eastAsia="Times New Roman" w:hAnsi="Times New Roman" w:cs="Times New Roman"/>
          <w:color w:val="666666"/>
          <w:sz w:val="24"/>
          <w:szCs w:val="24"/>
          <w:lang w:eastAsia="hu-HU"/>
        </w:rPr>
      </w:pPr>
    </w:p>
    <w:p w:rsidR="004F334F"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b/>
          <w:bCs/>
          <w:color w:val="666666"/>
          <w:sz w:val="24"/>
          <w:szCs w:val="24"/>
          <w:bdr w:val="none" w:sz="0" w:space="0" w:color="auto" w:frame="1"/>
          <w:lang w:eastAsia="hu-HU"/>
        </w:rPr>
      </w:pPr>
      <w:r w:rsidRPr="00091A17">
        <w:rPr>
          <w:rFonts w:ascii="Times New Roman" w:eastAsia="Times New Roman" w:hAnsi="Times New Roman" w:cs="Times New Roman"/>
          <w:b/>
          <w:bCs/>
          <w:color w:val="666666"/>
          <w:sz w:val="24"/>
          <w:szCs w:val="24"/>
          <w:bdr w:val="none" w:sz="0" w:space="0" w:color="auto" w:frame="1"/>
          <w:lang w:eastAsia="hu-HU"/>
        </w:rPr>
        <w:t>A közérdekű adatok megismerésére irányuló igények intézésének rendje, az illetékes szervezeti egység neve, elérhetősége, s ahol kijelölésre kerül, az adatvédelmi felelős, vagy az információs jogokkal foglalkozó személy neve.</w:t>
      </w:r>
    </w:p>
    <w:p w:rsidR="006B40CE" w:rsidRDefault="001B1896"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4F334F">
        <w:rPr>
          <w:rFonts w:ascii="Times New Roman" w:eastAsia="Times New Roman" w:hAnsi="Times New Roman" w:cs="Times New Roman"/>
          <w:color w:val="666666"/>
          <w:sz w:val="24"/>
          <w:szCs w:val="24"/>
          <w:lang w:eastAsia="hu-HU"/>
        </w:rPr>
        <w:lastRenderedPageBreak/>
        <w:br/>
      </w:r>
      <w:r w:rsidRPr="004F334F">
        <w:rPr>
          <w:rFonts w:ascii="Times New Roman" w:eastAsia="Times New Roman" w:hAnsi="Times New Roman" w:cs="Times New Roman"/>
          <w:b/>
          <w:bCs/>
          <w:color w:val="666666"/>
          <w:sz w:val="24"/>
          <w:szCs w:val="24"/>
          <w:bdr w:val="none" w:sz="0" w:space="0" w:color="auto" w:frame="1"/>
          <w:lang w:eastAsia="hu-HU"/>
        </w:rPr>
        <w:t>A közérdekű adatok megismerésére irányuló kérelmek intézésének továbbá a kötelezően közzéteendő adatok ny</w:t>
      </w:r>
      <w:r w:rsidR="00344170">
        <w:rPr>
          <w:rFonts w:ascii="Times New Roman" w:eastAsia="Times New Roman" w:hAnsi="Times New Roman" w:cs="Times New Roman"/>
          <w:b/>
          <w:bCs/>
          <w:color w:val="666666"/>
          <w:sz w:val="24"/>
          <w:szCs w:val="24"/>
          <w:bdr w:val="none" w:sz="0" w:space="0" w:color="auto" w:frame="1"/>
          <w:lang w:eastAsia="hu-HU"/>
        </w:rPr>
        <w:t>ilvánosságra hozatalának rendje</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Default="006B40CE" w:rsidP="00EB394F">
      <w:pPr>
        <w:pStyle w:val="Listaszerbekezds"/>
        <w:spacing w:after="0" w:line="360" w:lineRule="auto"/>
        <w:ind w:left="360"/>
        <w:textAlignment w:val="baseline"/>
        <w:rPr>
          <w:rFonts w:ascii="Times New Roman" w:eastAsia="Times New Roman" w:hAnsi="Times New Roman" w:cs="Times New Roman"/>
          <w:color w:val="666666"/>
          <w:sz w:val="24"/>
          <w:szCs w:val="24"/>
          <w:lang w:eastAsia="hu-HU"/>
        </w:rPr>
      </w:pPr>
      <w:r w:rsidRPr="004F334F">
        <w:rPr>
          <w:rFonts w:ascii="Times New Roman" w:eastAsia="Times New Roman" w:hAnsi="Times New Roman" w:cs="Times New Roman"/>
          <w:color w:val="666666"/>
          <w:sz w:val="24"/>
          <w:szCs w:val="24"/>
          <w:lang w:eastAsia="hu-HU"/>
        </w:rPr>
        <w:t xml:space="preserve">A közérdekű adatok megismerésére irányuló igények intézésének </w:t>
      </w:r>
      <w:r>
        <w:rPr>
          <w:rFonts w:ascii="Times New Roman" w:eastAsia="Times New Roman" w:hAnsi="Times New Roman" w:cs="Times New Roman"/>
          <w:color w:val="666666"/>
          <w:sz w:val="24"/>
          <w:szCs w:val="24"/>
          <w:lang w:eastAsia="hu-HU"/>
        </w:rPr>
        <w:t xml:space="preserve">rendjét a Közérdekű adatok megismerésére irányuló szabályzat </w:t>
      </w:r>
      <w:r w:rsidR="00EB394F">
        <w:rPr>
          <w:rFonts w:ascii="Times New Roman" w:eastAsia="Times New Roman" w:hAnsi="Times New Roman" w:cs="Times New Roman"/>
          <w:color w:val="666666"/>
          <w:sz w:val="24"/>
          <w:szCs w:val="24"/>
          <w:lang w:eastAsia="hu-HU"/>
        </w:rPr>
        <w:t>tartalmazza.</w:t>
      </w:r>
    </w:p>
    <w:p w:rsidR="00EB394F" w:rsidRPr="00EB394F" w:rsidRDefault="00EB394F" w:rsidP="00EB394F">
      <w:pPr>
        <w:pStyle w:val="Listaszerbekezds"/>
        <w:spacing w:after="0" w:line="360" w:lineRule="auto"/>
        <w:ind w:left="360"/>
        <w:textAlignment w:val="baseline"/>
        <w:rPr>
          <w:rFonts w:ascii="Times New Roman" w:eastAsia="Times New Roman" w:hAnsi="Times New Roman" w:cs="Times New Roman"/>
          <w:color w:val="FF0000"/>
          <w:sz w:val="24"/>
          <w:szCs w:val="24"/>
          <w:u w:val="single"/>
          <w:bdr w:val="single" w:sz="6" w:space="6" w:color="D0D0D0" w:frame="1"/>
          <w:lang w:eastAsia="hu-HU"/>
        </w:rPr>
      </w:pPr>
    </w:p>
    <w:p w:rsidR="00BD3A1E" w:rsidRPr="00BD3A1E"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4F334F">
        <w:rPr>
          <w:rFonts w:ascii="Times New Roman" w:eastAsia="Times New Roman" w:hAnsi="Times New Roman" w:cs="Times New Roman"/>
          <w:b/>
          <w:bCs/>
          <w:color w:val="666666"/>
          <w:sz w:val="24"/>
          <w:szCs w:val="24"/>
          <w:bdr w:val="none" w:sz="0" w:space="0" w:color="auto" w:frame="1"/>
          <w:lang w:eastAsia="hu-HU"/>
        </w:rPr>
        <w:t>A közfeladatot ellátó szerv tevékenységére vonatkozó, jogszabályon alapuló statisztikai adatgyűjtés eredményei, időbeli változásuk</w:t>
      </w:r>
      <w:r w:rsidR="008D115D">
        <w:rPr>
          <w:rFonts w:ascii="Times New Roman" w:eastAsia="Times New Roman" w:hAnsi="Times New Roman" w:cs="Times New Roman"/>
          <w:b/>
          <w:bCs/>
          <w:color w:val="666666"/>
          <w:sz w:val="24"/>
          <w:szCs w:val="24"/>
          <w:bdr w:val="none" w:sz="0" w:space="0" w:color="auto" w:frame="1"/>
          <w:lang w:eastAsia="hu-HU"/>
        </w:rPr>
        <w:t xml:space="preserve"> </w:t>
      </w:r>
    </w:p>
    <w:p w:rsidR="00002BCF" w:rsidRDefault="001B1896" w:rsidP="00BD3A1E">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8D115D">
        <w:rPr>
          <w:rFonts w:ascii="Times New Roman" w:eastAsia="Times New Roman" w:hAnsi="Times New Roman" w:cs="Times New Roman"/>
          <w:b/>
          <w:bCs/>
          <w:color w:val="6A6A6A"/>
          <w:sz w:val="24"/>
          <w:szCs w:val="24"/>
          <w:bdr w:val="none" w:sz="0" w:space="0" w:color="auto" w:frame="1"/>
          <w:lang w:eastAsia="hu-HU"/>
        </w:rPr>
        <w:t>KIR</w:t>
      </w:r>
      <w:r w:rsidR="008D115D">
        <w:rPr>
          <w:rFonts w:ascii="Times New Roman" w:eastAsia="Times New Roman" w:hAnsi="Times New Roman" w:cs="Times New Roman"/>
          <w:b/>
          <w:bCs/>
          <w:color w:val="666666"/>
          <w:sz w:val="24"/>
          <w:szCs w:val="24"/>
          <w:bdr w:val="none" w:sz="0" w:space="0" w:color="auto" w:frame="1"/>
          <w:lang w:eastAsia="hu-HU"/>
        </w:rPr>
        <w:t xml:space="preserve">-STAT Internetes </w:t>
      </w:r>
      <w:r w:rsidRPr="00002BCF">
        <w:rPr>
          <w:rFonts w:ascii="Times New Roman" w:eastAsia="Times New Roman" w:hAnsi="Times New Roman" w:cs="Times New Roman"/>
          <w:b/>
          <w:bCs/>
          <w:color w:val="666666"/>
          <w:sz w:val="24"/>
          <w:szCs w:val="24"/>
          <w:bdr w:val="none" w:sz="0" w:space="0" w:color="auto" w:frame="1"/>
          <w:lang w:eastAsia="hu-HU"/>
        </w:rPr>
        <w:t>Adatgyűjtő</w:t>
      </w:r>
      <w:r w:rsidR="008D115D" w:rsidRPr="00002BCF">
        <w:rPr>
          <w:rFonts w:ascii="Times New Roman" w:eastAsia="Times New Roman" w:hAnsi="Times New Roman" w:cs="Times New Roman"/>
          <w:b/>
          <w:bCs/>
          <w:color w:val="666666"/>
          <w:sz w:val="24"/>
          <w:szCs w:val="24"/>
          <w:bdr w:val="none" w:sz="0" w:space="0" w:color="auto" w:frame="1"/>
          <w:lang w:eastAsia="hu-HU"/>
        </w:rPr>
        <w:t xml:space="preserve"> </w:t>
      </w:r>
      <w:r w:rsidRPr="00002BCF">
        <w:rPr>
          <w:rFonts w:ascii="Times New Roman" w:eastAsia="Times New Roman" w:hAnsi="Times New Roman" w:cs="Times New Roman"/>
          <w:b/>
          <w:bCs/>
          <w:color w:val="666666"/>
          <w:sz w:val="24"/>
          <w:szCs w:val="24"/>
          <w:bdr w:val="none" w:sz="0" w:space="0" w:color="auto" w:frame="1"/>
          <w:lang w:eastAsia="hu-HU"/>
        </w:rPr>
        <w:t>Rendszer</w:t>
      </w:r>
      <w:r w:rsidR="00002BCF">
        <w:rPr>
          <w:rFonts w:ascii="Times New Roman" w:eastAsia="Times New Roman" w:hAnsi="Times New Roman" w:cs="Times New Roman"/>
          <w:color w:val="666666"/>
          <w:sz w:val="24"/>
          <w:szCs w:val="24"/>
          <w:lang w:eastAsia="hu-HU"/>
        </w:rPr>
        <w:t>.</w:t>
      </w:r>
    </w:p>
    <w:p w:rsidR="001B1896" w:rsidRPr="00002BCF" w:rsidRDefault="001B1896"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002BCF">
        <w:rPr>
          <w:rFonts w:ascii="Times New Roman" w:eastAsia="Times New Roman" w:hAnsi="Times New Roman" w:cs="Times New Roman"/>
          <w:color w:val="666666"/>
          <w:sz w:val="24"/>
          <w:szCs w:val="24"/>
          <w:lang w:eastAsia="hu-HU"/>
        </w:rPr>
        <w:t>A köznevelési feladatot ellátó intézmények statisztikai célú adatszolgáltatása.</w:t>
      </w:r>
      <w:r w:rsidRPr="00002BCF">
        <w:rPr>
          <w:rFonts w:ascii="Times New Roman" w:eastAsia="Times New Roman" w:hAnsi="Times New Roman" w:cs="Times New Roman"/>
          <w:color w:val="666666"/>
          <w:sz w:val="24"/>
          <w:szCs w:val="24"/>
          <w:lang w:eastAsia="hu-HU"/>
        </w:rPr>
        <w:br/>
        <w:t>Minden év október 15-ig kell jelenteni az adatokat.  Minden évben új adatbázis keletkezik frissítéskor.</w:t>
      </w:r>
    </w:p>
    <w:p w:rsidR="008D115D" w:rsidRPr="008D115D" w:rsidRDefault="008D115D" w:rsidP="00055E27">
      <w:pPr>
        <w:pStyle w:val="Listaszerbekezds"/>
        <w:spacing w:after="0" w:line="360" w:lineRule="auto"/>
        <w:ind w:left="360"/>
        <w:textAlignment w:val="baseline"/>
        <w:rPr>
          <w:rFonts w:ascii="Times New Roman" w:eastAsia="Times New Roman" w:hAnsi="Times New Roman" w:cs="Times New Roman"/>
          <w:color w:val="666666"/>
          <w:sz w:val="24"/>
          <w:szCs w:val="24"/>
          <w:lang w:eastAsia="hu-HU"/>
        </w:rPr>
      </w:pPr>
    </w:p>
    <w:p w:rsidR="008D115D" w:rsidRPr="008D115D"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8D115D">
        <w:rPr>
          <w:rFonts w:ascii="Times New Roman" w:eastAsia="Times New Roman" w:hAnsi="Times New Roman" w:cs="Times New Roman"/>
          <w:b/>
          <w:bCs/>
          <w:color w:val="666666"/>
          <w:sz w:val="24"/>
          <w:szCs w:val="24"/>
          <w:bdr w:val="none" w:sz="0" w:space="0" w:color="auto" w:frame="1"/>
          <w:lang w:eastAsia="hu-HU"/>
        </w:rPr>
        <w:t>A közérdekű adatokkal kapcsolatos kötelező statisztikai adatszolg</w:t>
      </w:r>
      <w:r w:rsidR="008D115D">
        <w:rPr>
          <w:rFonts w:ascii="Times New Roman" w:eastAsia="Times New Roman" w:hAnsi="Times New Roman" w:cs="Times New Roman"/>
          <w:b/>
          <w:bCs/>
          <w:color w:val="666666"/>
          <w:sz w:val="24"/>
          <w:szCs w:val="24"/>
          <w:bdr w:val="none" w:sz="0" w:space="0" w:color="auto" w:frame="1"/>
          <w:lang w:eastAsia="hu-HU"/>
        </w:rPr>
        <w:t xml:space="preserve">áltatás adott szervre vonatkozó </w:t>
      </w:r>
      <w:r w:rsidRPr="008D115D">
        <w:rPr>
          <w:rFonts w:ascii="Times New Roman" w:eastAsia="Times New Roman" w:hAnsi="Times New Roman" w:cs="Times New Roman"/>
          <w:b/>
          <w:bCs/>
          <w:color w:val="666666"/>
          <w:sz w:val="24"/>
          <w:szCs w:val="24"/>
          <w:bdr w:val="none" w:sz="0" w:space="0" w:color="auto" w:frame="1"/>
          <w:lang w:eastAsia="hu-HU"/>
        </w:rPr>
        <w:t>adatai.</w:t>
      </w:r>
    </w:p>
    <w:p w:rsidR="00A65D99" w:rsidRPr="00EB394F" w:rsidRDefault="001B1896" w:rsidP="00A65D99">
      <w:pPr>
        <w:spacing w:after="0" w:line="240" w:lineRule="auto"/>
        <w:rPr>
          <w:rFonts w:ascii="Times New Roman" w:hAnsi="Times New Roman" w:cs="Times New Roman"/>
          <w:b/>
          <w:color w:val="FF0000"/>
          <w:sz w:val="24"/>
          <w:szCs w:val="24"/>
          <w:u w:val="single"/>
        </w:rPr>
      </w:pPr>
      <w:r w:rsidRPr="00A65D99">
        <w:rPr>
          <w:rFonts w:ascii="Times New Roman" w:eastAsia="Times New Roman" w:hAnsi="Times New Roman" w:cs="Times New Roman"/>
          <w:b/>
          <w:bCs/>
          <w:color w:val="FF0000"/>
          <w:sz w:val="24"/>
          <w:szCs w:val="24"/>
          <w:bdr w:val="none" w:sz="0" w:space="0" w:color="auto" w:frame="1"/>
          <w:lang w:eastAsia="hu-HU"/>
        </w:rPr>
        <w:br/>
      </w:r>
      <w:hyperlink r:id="rId5" w:history="1">
        <w:r w:rsidR="00EB394F" w:rsidRPr="00123794">
          <w:rPr>
            <w:rStyle w:val="Hiperhivatkozs"/>
            <w:rFonts w:ascii="Times New Roman" w:hAnsi="Times New Roman" w:cs="Times New Roman"/>
            <w:b/>
            <w:sz w:val="24"/>
            <w:szCs w:val="24"/>
          </w:rPr>
          <w:t>Lurkóház Óvoda Statisztikai adatok 2019.</w:t>
        </w:r>
      </w:hyperlink>
    </w:p>
    <w:p w:rsidR="00002BCF" w:rsidRPr="005317F9" w:rsidRDefault="00002BCF" w:rsidP="00055E27">
      <w:pPr>
        <w:pStyle w:val="Listaszerbekezds"/>
        <w:spacing w:after="0" w:line="360" w:lineRule="auto"/>
        <w:ind w:left="360"/>
        <w:jc w:val="both"/>
        <w:textAlignment w:val="baseline"/>
        <w:rPr>
          <w:rFonts w:ascii="Times New Roman" w:eastAsia="Times New Roman" w:hAnsi="Times New Roman" w:cs="Times New Roman"/>
          <w:b/>
          <w:color w:val="666666"/>
          <w:sz w:val="24"/>
          <w:szCs w:val="24"/>
          <w:lang w:eastAsia="hu-HU"/>
        </w:rPr>
      </w:pPr>
    </w:p>
    <w:p w:rsidR="00002BCF" w:rsidRPr="00002BCF"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8D115D">
        <w:rPr>
          <w:rFonts w:ascii="Times New Roman" w:eastAsia="Times New Roman" w:hAnsi="Times New Roman" w:cs="Times New Roman"/>
          <w:b/>
          <w:bCs/>
          <w:color w:val="666666"/>
          <w:sz w:val="24"/>
          <w:szCs w:val="24"/>
          <w:bdr w:val="none" w:sz="0" w:space="0" w:color="auto" w:frame="1"/>
          <w:lang w:eastAsia="hu-HU"/>
        </w:rPr>
        <w:t xml:space="preserve">Azon közérdekű adatok hasznosítására irányuló szerződések listája, amelyekben a közfeladatot ellátó szerv az egyik </w:t>
      </w:r>
      <w:r w:rsidR="00002BCF">
        <w:rPr>
          <w:rFonts w:ascii="Times New Roman" w:eastAsia="Times New Roman" w:hAnsi="Times New Roman" w:cs="Times New Roman"/>
          <w:b/>
          <w:bCs/>
          <w:color w:val="666666"/>
          <w:sz w:val="24"/>
          <w:szCs w:val="24"/>
          <w:bdr w:val="none" w:sz="0" w:space="0" w:color="auto" w:frame="1"/>
          <w:lang w:eastAsia="hu-HU"/>
        </w:rPr>
        <w:t>szerződő fél</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8D115D" w:rsidRDefault="001B1896"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8D115D">
        <w:rPr>
          <w:rFonts w:ascii="Times New Roman" w:eastAsia="Times New Roman" w:hAnsi="Times New Roman" w:cs="Times New Roman"/>
          <w:color w:val="666666"/>
          <w:sz w:val="24"/>
          <w:szCs w:val="24"/>
          <w:lang w:eastAsia="hu-HU"/>
        </w:rPr>
        <w:t>E közzétételi egység az Adatközlő esetében nem értelmezhető</w:t>
      </w:r>
    </w:p>
    <w:p w:rsidR="008D115D" w:rsidRPr="008D115D" w:rsidRDefault="008D115D"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p>
    <w:p w:rsidR="00002BCF" w:rsidRPr="00002BCF"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02BCF">
        <w:rPr>
          <w:rFonts w:ascii="Times New Roman" w:eastAsia="Times New Roman" w:hAnsi="Times New Roman" w:cs="Times New Roman"/>
          <w:b/>
          <w:bCs/>
          <w:color w:val="666666"/>
          <w:sz w:val="24"/>
          <w:szCs w:val="24"/>
          <w:bdr w:val="none" w:sz="0" w:space="0" w:color="auto" w:frame="1"/>
          <w:lang w:eastAsia="hu-HU"/>
        </w:rPr>
        <w:t xml:space="preserve">A közfeladatot ellátó szerv kezelésében lévő közérdekű adatok felhasználására, hasznosítására vonatkozó </w:t>
      </w:r>
      <w:r w:rsidR="00002BCF">
        <w:rPr>
          <w:rFonts w:ascii="Times New Roman" w:eastAsia="Times New Roman" w:hAnsi="Times New Roman" w:cs="Times New Roman"/>
          <w:b/>
          <w:bCs/>
          <w:color w:val="666666"/>
          <w:sz w:val="24"/>
          <w:szCs w:val="24"/>
          <w:bdr w:val="none" w:sz="0" w:space="0" w:color="auto" w:frame="1"/>
          <w:lang w:eastAsia="hu-HU"/>
        </w:rPr>
        <w:t>általános szerződési feltételek</w:t>
      </w:r>
    </w:p>
    <w:p w:rsidR="001B1896" w:rsidRPr="00002BCF" w:rsidRDefault="001B1896"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002BCF">
        <w:rPr>
          <w:rFonts w:ascii="Times New Roman" w:eastAsia="Times New Roman" w:hAnsi="Times New Roman" w:cs="Times New Roman"/>
          <w:color w:val="666666"/>
          <w:sz w:val="24"/>
          <w:szCs w:val="24"/>
          <w:lang w:eastAsia="hu-HU"/>
        </w:rPr>
        <w:t>E közzétételi egység az Adatközlő esetében nem értelmezhető</w:t>
      </w:r>
    </w:p>
    <w:p w:rsidR="00002BCF" w:rsidRPr="001B1896" w:rsidRDefault="00002BCF" w:rsidP="00055E27">
      <w:pPr>
        <w:spacing w:after="0" w:line="360" w:lineRule="auto"/>
        <w:textAlignment w:val="baseline"/>
        <w:rPr>
          <w:rFonts w:ascii="Times New Roman" w:eastAsia="Times New Roman" w:hAnsi="Times New Roman" w:cs="Times New Roman"/>
          <w:color w:val="666666"/>
          <w:sz w:val="24"/>
          <w:szCs w:val="24"/>
          <w:lang w:eastAsia="hu-HU"/>
        </w:rPr>
      </w:pPr>
    </w:p>
    <w:p w:rsidR="001B1896" w:rsidRPr="00002BCF" w:rsidRDefault="001B1896" w:rsidP="00055E27">
      <w:pPr>
        <w:pStyle w:val="Listaszerbekezds"/>
        <w:numPr>
          <w:ilvl w:val="0"/>
          <w:numId w:val="3"/>
        </w:numPr>
        <w:spacing w:after="0" w:line="360" w:lineRule="auto"/>
        <w:textAlignment w:val="baseline"/>
        <w:rPr>
          <w:rFonts w:ascii="Times New Roman" w:eastAsia="Times New Roman" w:hAnsi="Times New Roman" w:cs="Times New Roman"/>
          <w:color w:val="666666"/>
          <w:sz w:val="24"/>
          <w:szCs w:val="24"/>
          <w:lang w:eastAsia="hu-HU"/>
        </w:rPr>
      </w:pPr>
      <w:r w:rsidRPr="00002BCF">
        <w:rPr>
          <w:rFonts w:ascii="Times New Roman" w:eastAsia="Times New Roman" w:hAnsi="Times New Roman" w:cs="Times New Roman"/>
          <w:b/>
          <w:bCs/>
          <w:color w:val="666666"/>
          <w:sz w:val="24"/>
          <w:szCs w:val="24"/>
          <w:bdr w:val="none" w:sz="0" w:space="0" w:color="auto" w:frame="1"/>
          <w:lang w:eastAsia="hu-HU"/>
        </w:rPr>
        <w:t>A közfeladatot ellátó szervre vonatkozó különös és egyedi közzétételi lista</w:t>
      </w:r>
      <w:r w:rsidR="0071057C">
        <w:rPr>
          <w:rFonts w:ascii="Times New Roman" w:eastAsia="Times New Roman" w:hAnsi="Times New Roman" w:cs="Times New Roman"/>
          <w:b/>
          <w:bCs/>
          <w:color w:val="666666"/>
          <w:sz w:val="24"/>
          <w:szCs w:val="24"/>
          <w:bdr w:val="none" w:sz="0" w:space="0" w:color="auto" w:frame="1"/>
          <w:lang w:eastAsia="hu-HU"/>
        </w:rPr>
        <w:t>.</w:t>
      </w:r>
    </w:p>
    <w:p w:rsidR="00EB394F" w:rsidRPr="00123794" w:rsidRDefault="00123794" w:rsidP="00EB394F">
      <w:pPr>
        <w:shd w:val="clear" w:color="auto" w:fill="FFFFFF"/>
        <w:spacing w:after="0" w:line="360" w:lineRule="auto"/>
        <w:jc w:val="center"/>
        <w:textAlignment w:val="baseline"/>
        <w:rPr>
          <w:rStyle w:val="Hiperhivatkozs"/>
          <w:b/>
          <w:sz w:val="28"/>
        </w:rPr>
      </w:pPr>
      <w:r>
        <w:rPr>
          <w:b/>
          <w:sz w:val="28"/>
        </w:rPr>
        <w:fldChar w:fldCharType="begin"/>
      </w:r>
      <w:r>
        <w:rPr>
          <w:b/>
          <w:sz w:val="28"/>
        </w:rPr>
        <w:instrText xml:space="preserve"> HYPERLINK "http://lurkohazovoda.hu/wp-content/uploads/2019/09/intezmenyi-kozzeteteli-lista-2019.pdf" </w:instrText>
      </w:r>
      <w:r>
        <w:rPr>
          <w:b/>
          <w:sz w:val="28"/>
        </w:rPr>
      </w:r>
      <w:r>
        <w:rPr>
          <w:b/>
          <w:sz w:val="28"/>
        </w:rPr>
        <w:fldChar w:fldCharType="separate"/>
      </w:r>
      <w:r w:rsidR="00EB394F" w:rsidRPr="00123794">
        <w:rPr>
          <w:rStyle w:val="Hiperhivatkozs"/>
          <w:b/>
          <w:sz w:val="28"/>
        </w:rPr>
        <w:t>Hivatkozás a Honlap – Dokumentumok – Intézményi közzétételi lista</w:t>
      </w:r>
    </w:p>
    <w:p w:rsidR="007972D7" w:rsidRPr="001B1896" w:rsidRDefault="00123794" w:rsidP="00055E27">
      <w:pPr>
        <w:spacing w:after="0" w:line="360" w:lineRule="auto"/>
        <w:textAlignment w:val="baseline"/>
        <w:rPr>
          <w:rFonts w:ascii="Times New Roman" w:eastAsia="Times New Roman" w:hAnsi="Times New Roman" w:cs="Times New Roman"/>
          <w:color w:val="666666"/>
          <w:sz w:val="24"/>
          <w:szCs w:val="24"/>
          <w:lang w:eastAsia="hu-HU"/>
        </w:rPr>
      </w:pPr>
      <w:r>
        <w:rPr>
          <w:b/>
          <w:sz w:val="28"/>
        </w:rPr>
        <w:fldChar w:fldCharType="end"/>
      </w:r>
      <w:bookmarkStart w:id="0" w:name="_GoBack"/>
      <w:bookmarkEnd w:id="0"/>
    </w:p>
    <w:p w:rsidR="001B1896" w:rsidRPr="00002BCF"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02BCF">
        <w:rPr>
          <w:rFonts w:ascii="Times New Roman" w:eastAsia="Times New Roman" w:hAnsi="Times New Roman" w:cs="Times New Roman"/>
          <w:b/>
          <w:bCs/>
          <w:color w:val="666666"/>
          <w:sz w:val="24"/>
          <w:szCs w:val="24"/>
          <w:bdr w:val="none" w:sz="0" w:space="0" w:color="auto" w:frame="1"/>
          <w:lang w:eastAsia="hu-HU"/>
        </w:rPr>
        <w:t>A közfeladatot ellátó szerv kezelésében levő, a közadatok újrahasznosításáról szóló törvény szerint újrahasznosítás céljára elérhető közadatok listája, valamint azok rendelkezésre álló formátuma</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002BCF"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 xml:space="preserve">      </w:t>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002BCF" w:rsidRDefault="00002BCF"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002BCF"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002BCF">
        <w:rPr>
          <w:rFonts w:ascii="Times New Roman" w:eastAsia="Times New Roman" w:hAnsi="Times New Roman" w:cs="Times New Roman"/>
          <w:b/>
          <w:bCs/>
          <w:color w:val="666666"/>
          <w:sz w:val="24"/>
          <w:szCs w:val="24"/>
          <w:bdr w:val="none" w:sz="0" w:space="0" w:color="auto" w:frame="1"/>
          <w:lang w:eastAsia="hu-HU"/>
        </w:rPr>
        <w:lastRenderedPageBreak/>
        <w:t>A 19. sor szerinti közadatok újrahasznosítására vonatkozó általános szerződési feltételek elektronikusan szerkeszthető változata</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286C2E"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 xml:space="preserve">      </w:t>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286C2E" w:rsidRDefault="00286C2E"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286C2E" w:rsidRPr="00286C2E"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286C2E">
        <w:rPr>
          <w:rFonts w:ascii="Times New Roman" w:eastAsia="Times New Roman" w:hAnsi="Times New Roman" w:cs="Times New Roman"/>
          <w:b/>
          <w:bCs/>
          <w:color w:val="666666"/>
          <w:sz w:val="24"/>
          <w:szCs w:val="24"/>
          <w:bdr w:val="none" w:sz="0" w:space="0" w:color="auto" w:frame="1"/>
          <w:lang w:eastAsia="hu-HU"/>
        </w:rPr>
        <w:t>A 19. sor szerinti közadatok újrahasznosítás céljából történő rendelkezésre bocsátásért fiz</w:t>
      </w:r>
      <w:r w:rsidR="00286C2E">
        <w:rPr>
          <w:rFonts w:ascii="Times New Roman" w:eastAsia="Times New Roman" w:hAnsi="Times New Roman" w:cs="Times New Roman"/>
          <w:b/>
          <w:bCs/>
          <w:color w:val="666666"/>
          <w:sz w:val="24"/>
          <w:szCs w:val="24"/>
          <w:bdr w:val="none" w:sz="0" w:space="0" w:color="auto" w:frame="1"/>
          <w:lang w:eastAsia="hu-HU"/>
        </w:rPr>
        <w:t>etendő díjak általános jegyzéke</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Default="001B1896"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286C2E">
        <w:rPr>
          <w:rFonts w:ascii="Times New Roman" w:eastAsia="Times New Roman" w:hAnsi="Times New Roman" w:cs="Times New Roman"/>
          <w:color w:val="666666"/>
          <w:sz w:val="24"/>
          <w:szCs w:val="24"/>
          <w:lang w:eastAsia="hu-HU"/>
        </w:rPr>
        <w:t>E közzétételi egység az Adatközlő esetében nem értelmezhető</w:t>
      </w:r>
    </w:p>
    <w:p w:rsidR="00286C2E" w:rsidRPr="00286C2E" w:rsidRDefault="00286C2E"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p>
    <w:p w:rsidR="00286C2E" w:rsidRPr="00286C2E"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286C2E">
        <w:rPr>
          <w:rFonts w:ascii="Times New Roman" w:eastAsia="Times New Roman" w:hAnsi="Times New Roman" w:cs="Times New Roman"/>
          <w:b/>
          <w:bCs/>
          <w:color w:val="666666"/>
          <w:sz w:val="24"/>
          <w:szCs w:val="24"/>
          <w:bdr w:val="none" w:sz="0" w:space="0" w:color="auto" w:frame="1"/>
          <w:lang w:eastAsia="hu-HU"/>
        </w:rPr>
        <w:t>A közadatok újrahasznosításáról szóló törvény szerinti jogorvoslati tájékoztatás</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286C2E" w:rsidRDefault="001B1896" w:rsidP="00055E27">
      <w:pPr>
        <w:pStyle w:val="Listaszerbekezds"/>
        <w:spacing w:after="0" w:line="360" w:lineRule="auto"/>
        <w:ind w:left="360"/>
        <w:jc w:val="both"/>
        <w:textAlignment w:val="baseline"/>
        <w:rPr>
          <w:rFonts w:ascii="Times New Roman" w:eastAsia="Times New Roman" w:hAnsi="Times New Roman" w:cs="Times New Roman"/>
          <w:color w:val="666666"/>
          <w:sz w:val="24"/>
          <w:szCs w:val="24"/>
          <w:lang w:eastAsia="hu-HU"/>
        </w:rPr>
      </w:pPr>
      <w:r w:rsidRPr="00286C2E">
        <w:rPr>
          <w:rFonts w:ascii="Times New Roman" w:eastAsia="Times New Roman" w:hAnsi="Times New Roman" w:cs="Times New Roman"/>
          <w:color w:val="666666"/>
          <w:sz w:val="24"/>
          <w:szCs w:val="24"/>
          <w:lang w:eastAsia="hu-HU"/>
        </w:rPr>
        <w:t>E közzétételi egység az Adatközlő esetében nem értelmezhető</w:t>
      </w:r>
    </w:p>
    <w:p w:rsidR="00286C2E" w:rsidRDefault="00286C2E" w:rsidP="00055E27">
      <w:pPr>
        <w:spacing w:after="0" w:line="360" w:lineRule="auto"/>
        <w:textAlignment w:val="baseline"/>
        <w:rPr>
          <w:rFonts w:ascii="Times New Roman" w:eastAsia="Times New Roman" w:hAnsi="Times New Roman" w:cs="Times New Roman"/>
          <w:b/>
          <w:bCs/>
          <w:color w:val="666666"/>
          <w:sz w:val="24"/>
          <w:szCs w:val="24"/>
          <w:bdr w:val="none" w:sz="0" w:space="0" w:color="auto" w:frame="1"/>
          <w:lang w:eastAsia="hu-HU"/>
        </w:rPr>
      </w:pPr>
    </w:p>
    <w:p w:rsidR="001B1896" w:rsidRPr="00C54607" w:rsidRDefault="001B1896" w:rsidP="00055E27">
      <w:pPr>
        <w:pStyle w:val="Listaszerbekezds"/>
        <w:numPr>
          <w:ilvl w:val="0"/>
          <w:numId w:val="3"/>
        </w:numPr>
        <w:spacing w:after="0" w:line="360" w:lineRule="auto"/>
        <w:jc w:val="both"/>
        <w:textAlignment w:val="baseline"/>
        <w:rPr>
          <w:rFonts w:ascii="Times New Roman" w:eastAsia="Times New Roman" w:hAnsi="Times New Roman" w:cs="Times New Roman"/>
          <w:color w:val="666666"/>
          <w:sz w:val="24"/>
          <w:szCs w:val="24"/>
          <w:lang w:eastAsia="hu-HU"/>
        </w:rPr>
      </w:pPr>
      <w:r w:rsidRPr="00C54607">
        <w:rPr>
          <w:rFonts w:ascii="Times New Roman" w:eastAsia="Times New Roman" w:hAnsi="Times New Roman" w:cs="Times New Roman"/>
          <w:b/>
          <w:bCs/>
          <w:color w:val="666666"/>
          <w:sz w:val="24"/>
          <w:szCs w:val="24"/>
          <w:bdr w:val="none" w:sz="0" w:space="0" w:color="auto" w:frame="1"/>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r w:rsidR="0071057C">
        <w:rPr>
          <w:rFonts w:ascii="Times New Roman" w:eastAsia="Times New Roman" w:hAnsi="Times New Roman" w:cs="Times New Roman"/>
          <w:b/>
          <w:bCs/>
          <w:color w:val="666666"/>
          <w:sz w:val="24"/>
          <w:szCs w:val="24"/>
          <w:bdr w:val="none" w:sz="0" w:space="0" w:color="auto" w:frame="1"/>
          <w:lang w:eastAsia="hu-HU"/>
        </w:rPr>
        <w:t>.</w:t>
      </w:r>
    </w:p>
    <w:p w:rsidR="001B1896" w:rsidRPr="001B1896" w:rsidRDefault="00C54607" w:rsidP="00055E27">
      <w:pPr>
        <w:spacing w:after="0" w:line="360" w:lineRule="auto"/>
        <w:textAlignment w:val="baseline"/>
        <w:rPr>
          <w:rFonts w:ascii="Times New Roman" w:eastAsia="Times New Roman" w:hAnsi="Times New Roman" w:cs="Times New Roman"/>
          <w:color w:val="666666"/>
          <w:sz w:val="24"/>
          <w:szCs w:val="24"/>
          <w:lang w:eastAsia="hu-HU"/>
        </w:rPr>
      </w:pPr>
      <w:r>
        <w:rPr>
          <w:rFonts w:ascii="Times New Roman" w:eastAsia="Times New Roman" w:hAnsi="Times New Roman" w:cs="Times New Roman"/>
          <w:color w:val="666666"/>
          <w:sz w:val="24"/>
          <w:szCs w:val="24"/>
          <w:lang w:eastAsia="hu-HU"/>
        </w:rPr>
        <w:t xml:space="preserve">      </w:t>
      </w:r>
      <w:r w:rsidR="001B1896" w:rsidRPr="001B1896">
        <w:rPr>
          <w:rFonts w:ascii="Times New Roman" w:eastAsia="Times New Roman" w:hAnsi="Times New Roman" w:cs="Times New Roman"/>
          <w:color w:val="666666"/>
          <w:sz w:val="24"/>
          <w:szCs w:val="24"/>
          <w:lang w:eastAsia="hu-HU"/>
        </w:rPr>
        <w:t>E közzétételi egység az Adatközlő esetében nem értelmezhető</w:t>
      </w:r>
    </w:p>
    <w:p w:rsidR="00933BB4" w:rsidRDefault="00933BB4" w:rsidP="00055E27">
      <w:pPr>
        <w:spacing w:line="360" w:lineRule="auto"/>
      </w:pPr>
    </w:p>
    <w:sectPr w:rsidR="0093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2482"/>
    <w:multiLevelType w:val="hybridMultilevel"/>
    <w:tmpl w:val="9F8C317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2FE2406D"/>
    <w:multiLevelType w:val="hybridMultilevel"/>
    <w:tmpl w:val="C5C8FFA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307B1DD2"/>
    <w:multiLevelType w:val="hybridMultilevel"/>
    <w:tmpl w:val="89E475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F60B36"/>
    <w:multiLevelType w:val="hybridMultilevel"/>
    <w:tmpl w:val="89CCF0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D452FC6"/>
    <w:multiLevelType w:val="hybridMultilevel"/>
    <w:tmpl w:val="ED3CDD9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3FB95665"/>
    <w:multiLevelType w:val="hybridMultilevel"/>
    <w:tmpl w:val="4F56113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40F71256"/>
    <w:multiLevelType w:val="hybridMultilevel"/>
    <w:tmpl w:val="509CF2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D63D55"/>
    <w:multiLevelType w:val="hybridMultilevel"/>
    <w:tmpl w:val="6F5A499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677C457D"/>
    <w:multiLevelType w:val="hybridMultilevel"/>
    <w:tmpl w:val="524E0F6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6A9358B9"/>
    <w:multiLevelType w:val="multilevel"/>
    <w:tmpl w:val="E0F0FB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9"/>
  </w:num>
  <w:num w:numId="2">
    <w:abstractNumId w:val="4"/>
  </w:num>
  <w:num w:numId="3">
    <w:abstractNumId w:val="7"/>
  </w:num>
  <w:num w:numId="4">
    <w:abstractNumId w:val="5"/>
  </w:num>
  <w:num w:numId="5">
    <w:abstractNumId w:val="1"/>
  </w:num>
  <w:num w:numId="6">
    <w:abstractNumId w:val="2"/>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96"/>
    <w:rsid w:val="00002BCF"/>
    <w:rsid w:val="00035B45"/>
    <w:rsid w:val="00055E27"/>
    <w:rsid w:val="00091A17"/>
    <w:rsid w:val="000945DD"/>
    <w:rsid w:val="000C380E"/>
    <w:rsid w:val="00107ED3"/>
    <w:rsid w:val="00114F64"/>
    <w:rsid w:val="00123794"/>
    <w:rsid w:val="001B1896"/>
    <w:rsid w:val="001C5130"/>
    <w:rsid w:val="001D5D48"/>
    <w:rsid w:val="00256C0E"/>
    <w:rsid w:val="00286C2E"/>
    <w:rsid w:val="002A3E8E"/>
    <w:rsid w:val="00306BB2"/>
    <w:rsid w:val="00344170"/>
    <w:rsid w:val="0039008A"/>
    <w:rsid w:val="004F334F"/>
    <w:rsid w:val="005006D1"/>
    <w:rsid w:val="00515C8C"/>
    <w:rsid w:val="005317F9"/>
    <w:rsid w:val="0053507A"/>
    <w:rsid w:val="0066596A"/>
    <w:rsid w:val="006B40CE"/>
    <w:rsid w:val="006F4FD2"/>
    <w:rsid w:val="0071057C"/>
    <w:rsid w:val="00730439"/>
    <w:rsid w:val="007972D7"/>
    <w:rsid w:val="008D115D"/>
    <w:rsid w:val="009036D0"/>
    <w:rsid w:val="0092708A"/>
    <w:rsid w:val="00933BB4"/>
    <w:rsid w:val="009B63D2"/>
    <w:rsid w:val="009B7AC4"/>
    <w:rsid w:val="00A470B3"/>
    <w:rsid w:val="00A65D99"/>
    <w:rsid w:val="00B45C5E"/>
    <w:rsid w:val="00B73514"/>
    <w:rsid w:val="00BA3C1A"/>
    <w:rsid w:val="00BB6B5F"/>
    <w:rsid w:val="00BD3A1E"/>
    <w:rsid w:val="00C54607"/>
    <w:rsid w:val="00D3328F"/>
    <w:rsid w:val="00EB394F"/>
    <w:rsid w:val="00F83A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2258-D607-440B-BC7A-4DBBC8C7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B1896"/>
    <w:pPr>
      <w:ind w:left="720"/>
      <w:contextualSpacing/>
    </w:pPr>
  </w:style>
  <w:style w:type="paragraph" w:styleId="Buborkszveg">
    <w:name w:val="Balloon Text"/>
    <w:basedOn w:val="Norml"/>
    <w:link w:val="BuborkszvegChar"/>
    <w:uiPriority w:val="99"/>
    <w:semiHidden/>
    <w:unhideWhenUsed/>
    <w:rsid w:val="00055E2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5E27"/>
    <w:rPr>
      <w:rFonts w:ascii="Tahoma" w:hAnsi="Tahoma" w:cs="Tahoma"/>
      <w:sz w:val="16"/>
      <w:szCs w:val="16"/>
    </w:rPr>
  </w:style>
  <w:style w:type="character" w:styleId="Hiperhivatkozs">
    <w:name w:val="Hyperlink"/>
    <w:basedOn w:val="Bekezdsalapbettpusa"/>
    <w:uiPriority w:val="99"/>
    <w:unhideWhenUsed/>
    <w:rsid w:val="00730439"/>
    <w:rPr>
      <w:color w:val="0000FF" w:themeColor="hyperlink"/>
      <w:u w:val="single"/>
    </w:rPr>
  </w:style>
  <w:style w:type="character" w:styleId="Mrltotthiperhivatkozs">
    <w:name w:val="FollowedHyperlink"/>
    <w:basedOn w:val="Bekezdsalapbettpusa"/>
    <w:uiPriority w:val="99"/>
    <w:semiHidden/>
    <w:unhideWhenUsed/>
    <w:rsid w:val="00730439"/>
    <w:rPr>
      <w:color w:val="800080" w:themeColor="followedHyperlink"/>
      <w:u w:val="single"/>
    </w:rPr>
  </w:style>
  <w:style w:type="paragraph" w:styleId="lfej">
    <w:name w:val="header"/>
    <w:aliases w:val="Char Char Char, Char,Char Char Char Char,Char Char,Char"/>
    <w:basedOn w:val="Norml"/>
    <w:link w:val="lfejChar"/>
    <w:semiHidden/>
    <w:unhideWhenUsed/>
    <w:rsid w:val="002A3E8E"/>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hu-HU"/>
    </w:rPr>
  </w:style>
  <w:style w:type="character" w:customStyle="1" w:styleId="lfejChar">
    <w:name w:val="Élőfej Char"/>
    <w:aliases w:val="Char Char Char Char1, Char Char,Char Char Char Char Char,Char Char Char1,Char Char1"/>
    <w:basedOn w:val="Bekezdsalapbettpusa"/>
    <w:link w:val="lfej"/>
    <w:semiHidden/>
    <w:rsid w:val="002A3E8E"/>
    <w:rPr>
      <w:rFonts w:ascii="Times New Roman" w:eastAsia="Times New Roman" w:hAnsi="Times New Roman" w:cs="Times New Roman"/>
      <w:sz w:val="20"/>
      <w:szCs w:val="20"/>
      <w:lang w:eastAsia="hu-HU"/>
    </w:rPr>
  </w:style>
  <w:style w:type="paragraph" w:customStyle="1" w:styleId="Szvegtrzs21">
    <w:name w:val="Szövegtörzs 21"/>
    <w:basedOn w:val="Norml"/>
    <w:rsid w:val="002A3E8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rkohazovoda.hu/wp-content/uploads/2020/06/statisztikai-adato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8615</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Ibi</cp:lastModifiedBy>
  <cp:revision>2</cp:revision>
  <cp:lastPrinted>2020-06-22T10:51:00Z</cp:lastPrinted>
  <dcterms:created xsi:type="dcterms:W3CDTF">2020-06-28T20:07:00Z</dcterms:created>
  <dcterms:modified xsi:type="dcterms:W3CDTF">2020-06-28T20:07:00Z</dcterms:modified>
</cp:coreProperties>
</file>